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F8D" w:rsidRDefault="00D93B71" w:rsidP="00F57F8D">
      <w:pPr>
        <w:jc w:val="center"/>
        <w:rPr>
          <w:b/>
          <w:noProof/>
        </w:rPr>
      </w:pPr>
      <w:r w:rsidRPr="00D93B71">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7.25pt;height:78.75pt">
            <v:imagedata r:id="rId8" o:title="SG LOGO"/>
          </v:shape>
        </w:pict>
      </w:r>
    </w:p>
    <w:p w:rsidR="0085528D" w:rsidRDefault="0085528D" w:rsidP="00F57F8D">
      <w:pPr>
        <w:jc w:val="center"/>
        <w:rPr>
          <w:b/>
          <w:noProof/>
        </w:rPr>
      </w:pPr>
    </w:p>
    <w:p w:rsidR="0085528D" w:rsidRPr="00275782" w:rsidRDefault="0079472F" w:rsidP="00275782">
      <w:pPr>
        <w:jc w:val="center"/>
        <w:rPr>
          <w:b/>
          <w:noProof/>
          <w:color w:val="FF0000"/>
        </w:rPr>
      </w:pPr>
      <w:r>
        <w:rPr>
          <w:b/>
          <w:noProof/>
          <w:color w:val="FF0000"/>
        </w:rPr>
        <w:t>Manual ver 1.02</w:t>
      </w:r>
    </w:p>
    <w:p w:rsidR="0085528D" w:rsidRDefault="0085528D" w:rsidP="00F57F8D">
      <w:pPr>
        <w:jc w:val="center"/>
        <w:rPr>
          <w:b/>
          <w:noProof/>
        </w:rPr>
      </w:pPr>
    </w:p>
    <w:p w:rsidR="0085528D" w:rsidRDefault="0085528D" w:rsidP="003C6AB6">
      <w:pPr>
        <w:rPr>
          <w:b/>
          <w:noProof/>
        </w:rPr>
      </w:pPr>
    </w:p>
    <w:p w:rsidR="00F26E16" w:rsidRDefault="00D93B71" w:rsidP="00781D16">
      <w:pPr>
        <w:jc w:val="center"/>
      </w:pPr>
      <w:r>
        <w:pict>
          <v:shape id="_x0000_i1026" type="#_x0000_t75" style="width:192.75pt;height:189.75pt">
            <v:imagedata r:id="rId9" o:title="sghaar"/>
          </v:shape>
        </w:pict>
      </w:r>
    </w:p>
    <w:p w:rsidR="003C6AB6" w:rsidRDefault="003C6AB6" w:rsidP="00781D16">
      <w:pPr>
        <w:jc w:val="center"/>
        <w:rPr>
          <w:b/>
          <w:noProof/>
        </w:rPr>
      </w:pPr>
    </w:p>
    <w:p w:rsidR="0085528D" w:rsidRDefault="0085528D" w:rsidP="00B235FE">
      <w:pPr>
        <w:rPr>
          <w:b/>
          <w:noProof/>
        </w:rPr>
      </w:pPr>
    </w:p>
    <w:p w:rsidR="00B235FE" w:rsidRDefault="00F26E16" w:rsidP="00B235FE">
      <w:pPr>
        <w:ind w:left="720"/>
      </w:pPr>
      <w:r>
        <w:t>Showman Gold X with automatic GST entries is</w:t>
      </w:r>
      <w:r>
        <w:br/>
        <w:t xml:space="preserve">FREE with one box of Jeweltag </w:t>
      </w:r>
      <w:r>
        <w:br/>
        <w:t>for Limited period and limited Copies only</w:t>
      </w:r>
      <w:r>
        <w:br/>
      </w:r>
      <w:r>
        <w:br/>
        <w:t xml:space="preserve">1. Will work for One company only (one GSTN) </w:t>
      </w:r>
      <w:r>
        <w:br/>
        <w:t xml:space="preserve">2. </w:t>
      </w:r>
      <w:r>
        <w:rPr>
          <w:b/>
          <w:bCs/>
        </w:rPr>
        <w:t>Lan version</w:t>
      </w:r>
      <w:r>
        <w:t xml:space="preserve"> : upto 3 user free ( for 5 users = (add) 10000/-) </w:t>
      </w:r>
      <w:r>
        <w:br/>
        <w:t xml:space="preserve">3. Updates for 1 Financial Year </w:t>
      </w:r>
      <w:r>
        <w:rPr>
          <w:b/>
          <w:bCs/>
        </w:rPr>
        <w:t xml:space="preserve">guaranteed </w:t>
      </w:r>
      <w:r>
        <w:br/>
      </w:r>
      <w:r w:rsidRPr="00631E68">
        <w:rPr>
          <w:color w:val="000000" w:themeColor="text1"/>
        </w:rPr>
        <w:t xml:space="preserve">4. </w:t>
      </w:r>
      <w:r w:rsidRPr="00B235FE">
        <w:rPr>
          <w:color w:val="FF0000"/>
        </w:rPr>
        <w:t>Free Support only</w:t>
      </w:r>
      <w:r w:rsidR="00B235FE">
        <w:rPr>
          <w:color w:val="FF0000"/>
        </w:rPr>
        <w:t xml:space="preserve"> on forum</w:t>
      </w:r>
      <w:r w:rsidRPr="00B235FE">
        <w:rPr>
          <w:color w:val="FF0000"/>
        </w:rPr>
        <w:t xml:space="preserve"> as possible by us</w:t>
      </w:r>
      <w:r>
        <w:t xml:space="preserve"> </w:t>
      </w:r>
    </w:p>
    <w:p w:rsidR="00781D16" w:rsidRDefault="00B235FE" w:rsidP="00781D16">
      <w:pPr>
        <w:pStyle w:val="ListParagraph"/>
        <w:numPr>
          <w:ilvl w:val="0"/>
          <w:numId w:val="6"/>
        </w:numPr>
      </w:pPr>
      <w:r>
        <w:t xml:space="preserve">Forum address </w:t>
      </w:r>
      <w:hyperlink r:id="rId10" w:history="1">
        <w:r w:rsidRPr="00B235FE">
          <w:rPr>
            <w:rStyle w:val="Hyperlink"/>
          </w:rPr>
          <w:t>http://meganet.co.in/support</w:t>
        </w:r>
      </w:hyperlink>
    </w:p>
    <w:p w:rsidR="00781D16" w:rsidRDefault="00F26E16" w:rsidP="00781D16">
      <w:pPr>
        <w:ind w:left="720"/>
      </w:pPr>
      <w:r>
        <w:t xml:space="preserve">5. Online support via internet Rs. 5000 </w:t>
      </w:r>
    </w:p>
    <w:p w:rsidR="00781D16" w:rsidRDefault="009A0E3B" w:rsidP="00781D16">
      <w:pPr>
        <w:pStyle w:val="ListParagraph"/>
        <w:numPr>
          <w:ilvl w:val="0"/>
          <w:numId w:val="6"/>
        </w:numPr>
      </w:pPr>
      <w:r>
        <w:t>Max 5</w:t>
      </w:r>
      <w:r w:rsidR="00781D16">
        <w:t xml:space="preserve"> sessions </w:t>
      </w:r>
      <w:r w:rsidR="00F26E16">
        <w:t>with 1 session of 1hr per day</w:t>
      </w:r>
    </w:p>
    <w:p w:rsidR="0085528D" w:rsidRPr="00781D16" w:rsidRDefault="00F26E16" w:rsidP="00781D16">
      <w:pPr>
        <w:pStyle w:val="ListParagraph"/>
        <w:numPr>
          <w:ilvl w:val="0"/>
          <w:numId w:val="6"/>
        </w:numPr>
        <w:rPr>
          <w:b/>
          <w:noProof/>
        </w:rPr>
      </w:pPr>
      <w:r w:rsidRPr="00781D16">
        <w:rPr>
          <w:color w:val="FF0000"/>
        </w:rPr>
        <w:t>subject to availability of training slots</w:t>
      </w:r>
      <w:r w:rsidR="00B235FE" w:rsidRPr="00781D16">
        <w:rPr>
          <w:color w:val="FF0000"/>
        </w:rPr>
        <w:t xml:space="preserve"> – with prior appointment  on email or forum</w:t>
      </w:r>
      <w:r>
        <w:t>)</w:t>
      </w:r>
    </w:p>
    <w:p w:rsidR="00781D16" w:rsidRDefault="00781D16" w:rsidP="00781D16">
      <w:pPr>
        <w:ind w:left="360" w:firstLine="360"/>
        <w:rPr>
          <w:bCs/>
          <w:noProof/>
        </w:rPr>
      </w:pPr>
      <w:r w:rsidRPr="00781D16">
        <w:rPr>
          <w:bCs/>
          <w:noProof/>
        </w:rPr>
        <w:t xml:space="preserve">6.  Voucher Print Settings are fixed for the free versioin </w:t>
      </w:r>
      <w:r>
        <w:rPr>
          <w:bCs/>
          <w:noProof/>
        </w:rPr>
        <w:t xml:space="preserve">– </w:t>
      </w:r>
    </w:p>
    <w:p w:rsidR="00781D16" w:rsidRPr="00781D16" w:rsidRDefault="00781D16" w:rsidP="00781D16">
      <w:pPr>
        <w:pStyle w:val="ListParagraph"/>
        <w:numPr>
          <w:ilvl w:val="0"/>
          <w:numId w:val="6"/>
        </w:numPr>
        <w:rPr>
          <w:bCs/>
          <w:noProof/>
        </w:rPr>
      </w:pPr>
      <w:r w:rsidRPr="00781D16">
        <w:rPr>
          <w:bCs/>
          <w:noProof/>
        </w:rPr>
        <w:t xml:space="preserve">you can request changes or report bugs on the forum </w:t>
      </w:r>
    </w:p>
    <w:p w:rsidR="0085528D" w:rsidRDefault="0085528D" w:rsidP="00F57F8D">
      <w:pPr>
        <w:jc w:val="center"/>
        <w:rPr>
          <w:b/>
          <w:noProof/>
        </w:rPr>
      </w:pPr>
    </w:p>
    <w:p w:rsidR="0085528D" w:rsidRDefault="00B235FE" w:rsidP="00F26E16">
      <w:pPr>
        <w:rPr>
          <w:b/>
        </w:rPr>
      </w:pPr>
      <w:r>
        <w:rPr>
          <w:b/>
        </w:rPr>
        <w:tab/>
      </w:r>
    </w:p>
    <w:p w:rsidR="00F57F8D" w:rsidRDefault="0085528D" w:rsidP="00F57F8D">
      <w:pPr>
        <w:jc w:val="center"/>
        <w:rPr>
          <w:b/>
          <w:color w:val="FF0000"/>
          <w:sz w:val="32"/>
          <w:szCs w:val="32"/>
        </w:rPr>
      </w:pPr>
      <w:r>
        <w:rPr>
          <w:b/>
          <w:noProof/>
        </w:rPr>
        <w:drawing>
          <wp:inline distT="0" distB="0" distL="0" distR="0">
            <wp:extent cx="6829425" cy="981075"/>
            <wp:effectExtent l="19050" t="0" r="9525" b="0"/>
            <wp:docPr id="1" name="Picture 46" descr="C:\Users\Harshad\AppData\Local\Microsoft\Windows\INetCache\Content.Word\SG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Harshad\AppData\Local\Microsoft\Windows\INetCache\Content.Word\SG LOGO 2.jpg"/>
                    <pic:cNvPicPr>
                      <a:picLocks noChangeAspect="1" noChangeArrowheads="1"/>
                    </pic:cNvPicPr>
                  </pic:nvPicPr>
                  <pic:blipFill>
                    <a:blip r:embed="rId11" cstate="print"/>
                    <a:srcRect/>
                    <a:stretch>
                      <a:fillRect/>
                    </a:stretch>
                  </pic:blipFill>
                  <pic:spPr bwMode="auto">
                    <a:xfrm>
                      <a:off x="0" y="0"/>
                      <a:ext cx="6829425" cy="981075"/>
                    </a:xfrm>
                    <a:prstGeom prst="rect">
                      <a:avLst/>
                    </a:prstGeom>
                    <a:noFill/>
                    <a:ln w="9525">
                      <a:noFill/>
                      <a:miter lim="800000"/>
                      <a:headEnd/>
                      <a:tailEnd/>
                    </a:ln>
                  </pic:spPr>
                </pic:pic>
              </a:graphicData>
            </a:graphic>
          </wp:inline>
        </w:drawing>
      </w:r>
      <w:r w:rsidR="00F57F8D">
        <w:rPr>
          <w:b/>
        </w:rPr>
        <w:br w:type="page"/>
      </w:r>
    </w:p>
    <w:p w:rsidR="0079472F" w:rsidRDefault="0079472F">
      <w:pPr>
        <w:rPr>
          <w:b/>
        </w:rPr>
      </w:pPr>
      <w:r>
        <w:rPr>
          <w:b/>
        </w:rPr>
        <w:lastRenderedPageBreak/>
        <w:t xml:space="preserve">Changes: </w:t>
      </w:r>
    </w:p>
    <w:p w:rsidR="0079472F" w:rsidRPr="0079472F" w:rsidRDefault="0079472F">
      <w:pPr>
        <w:rPr>
          <w:bCs/>
        </w:rPr>
      </w:pPr>
      <w:r w:rsidRPr="0079472F">
        <w:rPr>
          <w:bCs/>
        </w:rPr>
        <w:t>08/08/17:</w:t>
      </w:r>
    </w:p>
    <w:p w:rsidR="0079472F" w:rsidRDefault="0079472F" w:rsidP="0079472F">
      <w:pPr>
        <w:tabs>
          <w:tab w:val="left" w:pos="2520"/>
        </w:tabs>
        <w:rPr>
          <w:bCs/>
        </w:rPr>
      </w:pPr>
      <w:r w:rsidRPr="0079472F">
        <w:rPr>
          <w:bCs/>
        </w:rPr>
        <w:t>Payment</w:t>
      </w:r>
      <w:r>
        <w:rPr>
          <w:bCs/>
        </w:rPr>
        <w:t>, MPayment</w:t>
      </w:r>
      <w:r>
        <w:rPr>
          <w:bCs/>
        </w:rPr>
        <w:tab/>
        <w:t>C</w:t>
      </w:r>
      <w:r w:rsidRPr="0079472F">
        <w:rPr>
          <w:bCs/>
        </w:rPr>
        <w:t>hanged name of DesignNo Column  to Chq. No</w:t>
      </w:r>
      <w:r>
        <w:rPr>
          <w:bCs/>
        </w:rPr>
        <w:t xml:space="preserve"> </w:t>
      </w:r>
    </w:p>
    <w:p w:rsidR="0079472F" w:rsidRDefault="0079472F" w:rsidP="0079472F">
      <w:pPr>
        <w:tabs>
          <w:tab w:val="left" w:pos="2520"/>
        </w:tabs>
        <w:rPr>
          <w:bCs/>
        </w:rPr>
      </w:pPr>
      <w:r>
        <w:rPr>
          <w:bCs/>
        </w:rPr>
        <w:t>Payment, Mpayment</w:t>
      </w:r>
      <w:r>
        <w:rPr>
          <w:bCs/>
        </w:rPr>
        <w:tab/>
        <w:t>Chqno shows last chqno +1</w:t>
      </w:r>
    </w:p>
    <w:p w:rsidR="0079472F" w:rsidRDefault="0079472F" w:rsidP="0079472F">
      <w:pPr>
        <w:tabs>
          <w:tab w:val="left" w:pos="2520"/>
        </w:tabs>
        <w:rPr>
          <w:b/>
        </w:rPr>
      </w:pPr>
    </w:p>
    <w:p w:rsidR="0079472F" w:rsidRDefault="0079472F">
      <w:pPr>
        <w:rPr>
          <w:b/>
          <w:color w:val="FF0000"/>
          <w:sz w:val="32"/>
          <w:szCs w:val="32"/>
        </w:rPr>
      </w:pPr>
    </w:p>
    <w:p w:rsidR="0079472F" w:rsidRDefault="0079472F">
      <w:pPr>
        <w:rPr>
          <w:b/>
          <w:color w:val="FF0000"/>
          <w:sz w:val="32"/>
          <w:szCs w:val="32"/>
        </w:rPr>
      </w:pPr>
      <w:r>
        <w:rPr>
          <w:b/>
        </w:rPr>
        <w:br w:type="page"/>
      </w:r>
    </w:p>
    <w:p w:rsidR="0079472F" w:rsidRDefault="0079472F" w:rsidP="0085528D">
      <w:pPr>
        <w:pStyle w:val="Title"/>
        <w:rPr>
          <w:b/>
        </w:rPr>
      </w:pPr>
    </w:p>
    <w:p w:rsidR="003A3D09" w:rsidRPr="003A3D09" w:rsidRDefault="003A3D09" w:rsidP="0085528D">
      <w:pPr>
        <w:pStyle w:val="Title"/>
        <w:rPr>
          <w:b/>
        </w:rPr>
      </w:pPr>
      <w:r w:rsidRPr="003A3D09">
        <w:rPr>
          <w:b/>
        </w:rPr>
        <w:t xml:space="preserve">This manual </w:t>
      </w:r>
      <w:r w:rsidR="0085528D">
        <w:rPr>
          <w:b/>
        </w:rPr>
        <w:t>is being Updated ……</w:t>
      </w:r>
    </w:p>
    <w:p w:rsidR="00121D37" w:rsidRDefault="006D400B">
      <w:pPr>
        <w:pStyle w:val="Title"/>
        <w:rPr>
          <w:b/>
          <w:color w:val="0000FF"/>
          <w:u w:val="single"/>
        </w:rPr>
      </w:pPr>
      <w:r>
        <w:rPr>
          <w:b/>
          <w:color w:val="0000FF"/>
          <w:u w:val="single"/>
        </w:rPr>
        <w:t>SHOWMAN-GOLD X     MANUAL</w:t>
      </w:r>
    </w:p>
    <w:p w:rsidR="00121D37" w:rsidRDefault="00121D37" w:rsidP="003A3D09">
      <w:pPr>
        <w:rPr>
          <w:sz w:val="32"/>
        </w:rPr>
      </w:pPr>
    </w:p>
    <w:p w:rsidR="00121D37" w:rsidRDefault="006D400B">
      <w:pPr>
        <w:rPr>
          <w:sz w:val="24"/>
        </w:rPr>
      </w:pPr>
      <w:r>
        <w:rPr>
          <w:sz w:val="24"/>
        </w:rPr>
        <w:t>This manual is a step by step guide to get you started instantly with the showman gold X package. It does not cover all the aspects, only the essentials</w:t>
      </w:r>
    </w:p>
    <w:p w:rsidR="00121D37" w:rsidRDefault="00121D37">
      <w:pPr>
        <w:rPr>
          <w:sz w:val="24"/>
        </w:rPr>
      </w:pPr>
    </w:p>
    <w:p w:rsidR="00121D37" w:rsidRDefault="006D400B">
      <w:pPr>
        <w:pStyle w:val="Heading1"/>
      </w:pPr>
      <w:r>
        <w:t>Installation</w:t>
      </w:r>
    </w:p>
    <w:p w:rsidR="00121D37" w:rsidRDefault="006D400B">
      <w:pPr>
        <w:rPr>
          <w:sz w:val="24"/>
        </w:rPr>
      </w:pPr>
      <w:r>
        <w:rPr>
          <w:sz w:val="24"/>
        </w:rPr>
        <w:t>Showman Gold X Requires Installation in to your system. To download the installation file go to</w:t>
      </w:r>
    </w:p>
    <w:p w:rsidR="00121D37" w:rsidRDefault="006D400B">
      <w:pPr>
        <w:rPr>
          <w:sz w:val="24"/>
        </w:rPr>
      </w:pPr>
      <w:r>
        <w:rPr>
          <w:sz w:val="24"/>
        </w:rPr>
        <w:t>Meganet.co.in     &gt;&gt;&gt;&gt;   Downloads And Updates     &gt;&gt;&gt;&gt;  Full Version (of Showman Gold X ) your browser should download sgxsetup.exe. run this file</w:t>
      </w:r>
    </w:p>
    <w:p w:rsidR="00121D37" w:rsidRDefault="006D400B">
      <w:pPr>
        <w:rPr>
          <w:sz w:val="24"/>
        </w:rPr>
      </w:pPr>
      <w:r>
        <w:rPr>
          <w:sz w:val="24"/>
        </w:rPr>
        <w:t xml:space="preserve">Setup will ask for the path for installation. If you are unsure leave it as the default c:\sgoldx Press Next the software will be installed and icons will be created on your  desktop </w:t>
      </w:r>
    </w:p>
    <w:p w:rsidR="00121D37" w:rsidRDefault="006D400B">
      <w:pPr>
        <w:rPr>
          <w:sz w:val="24"/>
        </w:rPr>
      </w:pPr>
      <w:r w:rsidRPr="00121D37">
        <w:rPr>
          <w:sz w:val="24"/>
        </w:rPr>
        <w:object w:dxaOrig="6136" w:dyaOrig="4786">
          <v:shape id="_x0000_i1027" type="#_x0000_t75" style="width:306.75pt;height:239.25pt" o:ole="" fillcolor="window">
            <v:imagedata r:id="rId12" o:title=""/>
          </v:shape>
          <o:OLEObject Type="Embed" ProgID="Word.Picture.8" ShapeID="_x0000_i1027" DrawAspect="Content" ObjectID="_1570613560" r:id="rId13"/>
        </w:object>
      </w:r>
      <w:r>
        <w:rPr>
          <w:noProof/>
          <w:sz w:val="24"/>
        </w:rPr>
        <w:drawing>
          <wp:inline distT="0" distB="0" distL="0" distR="0">
            <wp:extent cx="1820545" cy="2838450"/>
            <wp:effectExtent l="19050" t="0" r="8255" b="0"/>
            <wp:docPr id="2" name="Picture 2" descr="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
                    <pic:cNvPicPr>
                      <a:picLocks noChangeAspect="1" noChangeArrowheads="1"/>
                    </pic:cNvPicPr>
                  </pic:nvPicPr>
                  <pic:blipFill>
                    <a:blip r:embed="rId14"/>
                    <a:srcRect/>
                    <a:stretch>
                      <a:fillRect/>
                    </a:stretch>
                  </pic:blipFill>
                  <pic:spPr bwMode="auto">
                    <a:xfrm>
                      <a:off x="0" y="0"/>
                      <a:ext cx="1820545" cy="2838450"/>
                    </a:xfrm>
                    <a:prstGeom prst="rect">
                      <a:avLst/>
                    </a:prstGeom>
                    <a:noFill/>
                    <a:ln w="9525">
                      <a:noFill/>
                      <a:miter lim="800000"/>
                      <a:headEnd/>
                      <a:tailEnd/>
                    </a:ln>
                  </pic:spPr>
                </pic:pic>
              </a:graphicData>
            </a:graphic>
          </wp:inline>
        </w:drawing>
      </w:r>
    </w:p>
    <w:p w:rsidR="00121D37" w:rsidRDefault="00121D37">
      <w:pPr>
        <w:rPr>
          <w:sz w:val="24"/>
        </w:rPr>
      </w:pPr>
    </w:p>
    <w:p w:rsidR="00121D37" w:rsidRDefault="006D400B">
      <w:pPr>
        <w:rPr>
          <w:sz w:val="24"/>
        </w:rPr>
      </w:pPr>
      <w:r>
        <w:rPr>
          <w:sz w:val="24"/>
        </w:rPr>
        <w:t xml:space="preserve">Running SGold X will present you with a file Open dialog box. Every company in Showman Gold X is a file and all the data relating to that company is contained in that file. This makes securing and moving data very easy.  There is already a file contained with the setup called GSTSampleData.SGX. sgx is the extension that Showman Gold X uses for the data files. You can select this file and open it and check for entries and test entries etc. or you can create a new file from the File New menu. Selecting the file to open will show you a login screen the  default Username is – s there is no password for s (blank password) </w:t>
      </w:r>
    </w:p>
    <w:p w:rsidR="00121D37" w:rsidRDefault="006D400B">
      <w:pPr>
        <w:jc w:val="center"/>
        <w:rPr>
          <w:sz w:val="24"/>
        </w:rPr>
      </w:pPr>
      <w:r>
        <w:rPr>
          <w:noProof/>
          <w:sz w:val="24"/>
        </w:rPr>
        <w:drawing>
          <wp:inline distT="0" distB="0" distL="0" distR="0">
            <wp:extent cx="4301490" cy="1637665"/>
            <wp:effectExtent l="19050" t="0" r="3810" b="0"/>
            <wp:docPr id="3" name="Picture 3" descr="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in"/>
                    <pic:cNvPicPr>
                      <a:picLocks noChangeAspect="1" noChangeArrowheads="1"/>
                    </pic:cNvPicPr>
                  </pic:nvPicPr>
                  <pic:blipFill>
                    <a:blip r:embed="rId15"/>
                    <a:srcRect/>
                    <a:stretch>
                      <a:fillRect/>
                    </a:stretch>
                  </pic:blipFill>
                  <pic:spPr bwMode="auto">
                    <a:xfrm>
                      <a:off x="0" y="0"/>
                      <a:ext cx="4301490" cy="1637665"/>
                    </a:xfrm>
                    <a:prstGeom prst="rect">
                      <a:avLst/>
                    </a:prstGeom>
                    <a:noFill/>
                    <a:ln w="9525">
                      <a:noFill/>
                      <a:miter lim="800000"/>
                      <a:headEnd/>
                      <a:tailEnd/>
                    </a:ln>
                  </pic:spPr>
                </pic:pic>
              </a:graphicData>
            </a:graphic>
          </wp:inline>
        </w:drawing>
      </w:r>
    </w:p>
    <w:p w:rsidR="00121D37" w:rsidRDefault="006D400B">
      <w:pPr>
        <w:rPr>
          <w:sz w:val="24"/>
        </w:rPr>
      </w:pPr>
      <w:r>
        <w:rPr>
          <w:noProof/>
        </w:rPr>
        <w:lastRenderedPageBreak/>
        <w:drawing>
          <wp:anchor distT="0" distB="0" distL="114300" distR="114300" simplePos="0" relativeHeight="251680256" behindDoc="0" locked="0" layoutInCell="0" allowOverlap="1">
            <wp:simplePos x="0" y="0"/>
            <wp:positionH relativeFrom="column">
              <wp:posOffset>0</wp:posOffset>
            </wp:positionH>
            <wp:positionV relativeFrom="paragraph">
              <wp:posOffset>0</wp:posOffset>
            </wp:positionV>
            <wp:extent cx="2876550" cy="3238500"/>
            <wp:effectExtent l="19050" t="0" r="0" b="0"/>
            <wp:wrapSquare wrapText="bothSides"/>
            <wp:docPr id="115" name="Picture 115" descr="Company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ompanyOptions"/>
                    <pic:cNvPicPr>
                      <a:picLocks noChangeAspect="1" noChangeArrowheads="1"/>
                    </pic:cNvPicPr>
                  </pic:nvPicPr>
                  <pic:blipFill>
                    <a:blip r:embed="rId16"/>
                    <a:srcRect/>
                    <a:stretch>
                      <a:fillRect/>
                    </a:stretch>
                  </pic:blipFill>
                  <pic:spPr bwMode="auto">
                    <a:xfrm>
                      <a:off x="0" y="0"/>
                      <a:ext cx="2876550" cy="3238500"/>
                    </a:xfrm>
                    <a:prstGeom prst="rect">
                      <a:avLst/>
                    </a:prstGeom>
                    <a:noFill/>
                    <a:ln w="9525">
                      <a:noFill/>
                      <a:miter lim="800000"/>
                      <a:headEnd/>
                      <a:tailEnd/>
                    </a:ln>
                  </pic:spPr>
                </pic:pic>
              </a:graphicData>
            </a:graphic>
          </wp:anchor>
        </w:drawing>
      </w:r>
      <w:r>
        <w:rPr>
          <w:sz w:val="24"/>
        </w:rPr>
        <w:t>All  information relating to the company is in the  File Options.  The name of  company, address, the financial year, GST details etc</w:t>
      </w:r>
    </w:p>
    <w:p w:rsidR="00121D37" w:rsidRDefault="00121D37">
      <w:pPr>
        <w:rPr>
          <w:sz w:val="24"/>
        </w:rPr>
      </w:pPr>
    </w:p>
    <w:p w:rsidR="00121D37" w:rsidRDefault="006D400B">
      <w:pPr>
        <w:rPr>
          <w:sz w:val="24"/>
        </w:rPr>
      </w:pPr>
      <w:r>
        <w:rPr>
          <w:noProof/>
          <w:sz w:val="24"/>
        </w:rPr>
        <w:drawing>
          <wp:inline distT="0" distB="0" distL="0" distR="0">
            <wp:extent cx="4134485" cy="2162810"/>
            <wp:effectExtent l="19050" t="0" r="0" b="0"/>
            <wp:docPr id="4" name="Picture 4" descr="Option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ptions 2"/>
                    <pic:cNvPicPr>
                      <a:picLocks noChangeAspect="1" noChangeArrowheads="1"/>
                    </pic:cNvPicPr>
                  </pic:nvPicPr>
                  <pic:blipFill>
                    <a:blip r:embed="rId17"/>
                    <a:srcRect/>
                    <a:stretch>
                      <a:fillRect/>
                    </a:stretch>
                  </pic:blipFill>
                  <pic:spPr bwMode="auto">
                    <a:xfrm>
                      <a:off x="0" y="0"/>
                      <a:ext cx="4134485" cy="2162810"/>
                    </a:xfrm>
                    <a:prstGeom prst="rect">
                      <a:avLst/>
                    </a:prstGeom>
                    <a:noFill/>
                    <a:ln w="9525">
                      <a:noFill/>
                      <a:miter lim="800000"/>
                      <a:headEnd/>
                      <a:tailEnd/>
                    </a:ln>
                  </pic:spPr>
                </pic:pic>
              </a:graphicData>
            </a:graphic>
          </wp:inline>
        </w:drawing>
      </w:r>
    </w:p>
    <w:p w:rsidR="00121D37" w:rsidRDefault="00121D37">
      <w:pPr>
        <w:rPr>
          <w:sz w:val="24"/>
        </w:rPr>
      </w:pPr>
    </w:p>
    <w:p w:rsidR="00121D37" w:rsidRDefault="006D400B">
      <w:pPr>
        <w:rPr>
          <w:sz w:val="24"/>
        </w:rPr>
      </w:pPr>
      <w:r>
        <w:rPr>
          <w:sz w:val="24"/>
        </w:rPr>
        <w:t>You can change this detail at any time</w:t>
      </w:r>
    </w:p>
    <w:p w:rsidR="00121D37" w:rsidRDefault="006D400B">
      <w:pPr>
        <w:rPr>
          <w:sz w:val="24"/>
        </w:rPr>
      </w:pPr>
      <w:r>
        <w:rPr>
          <w:noProof/>
        </w:rPr>
        <w:drawing>
          <wp:anchor distT="0" distB="0" distL="114300" distR="114300" simplePos="0" relativeHeight="251681280" behindDoc="0" locked="0" layoutInCell="0" allowOverlap="1">
            <wp:simplePos x="0" y="0"/>
            <wp:positionH relativeFrom="column">
              <wp:posOffset>3048000</wp:posOffset>
            </wp:positionH>
            <wp:positionV relativeFrom="paragraph">
              <wp:posOffset>153035</wp:posOffset>
            </wp:positionV>
            <wp:extent cx="4152900" cy="2193925"/>
            <wp:effectExtent l="19050" t="0" r="0" b="0"/>
            <wp:wrapSquare wrapText="bothSides"/>
            <wp:docPr id="116" name="Picture 116" descr="Option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Options 3"/>
                    <pic:cNvPicPr>
                      <a:picLocks noChangeAspect="1" noChangeArrowheads="1"/>
                    </pic:cNvPicPr>
                  </pic:nvPicPr>
                  <pic:blipFill>
                    <a:blip r:embed="rId18"/>
                    <a:srcRect/>
                    <a:stretch>
                      <a:fillRect/>
                    </a:stretch>
                  </pic:blipFill>
                  <pic:spPr bwMode="auto">
                    <a:xfrm>
                      <a:off x="0" y="0"/>
                      <a:ext cx="4152900" cy="2193925"/>
                    </a:xfrm>
                    <a:prstGeom prst="rect">
                      <a:avLst/>
                    </a:prstGeom>
                    <a:noFill/>
                    <a:ln w="9525">
                      <a:noFill/>
                      <a:miter lim="800000"/>
                      <a:headEnd/>
                      <a:tailEnd/>
                    </a:ln>
                  </pic:spPr>
                </pic:pic>
              </a:graphicData>
            </a:graphic>
          </wp:anchor>
        </w:drawing>
      </w:r>
    </w:p>
    <w:p w:rsidR="00121D37" w:rsidRDefault="00121D37">
      <w:pPr>
        <w:rPr>
          <w:sz w:val="24"/>
        </w:rPr>
      </w:pPr>
    </w:p>
    <w:p w:rsidR="00121D37" w:rsidRDefault="006D400B">
      <w:pPr>
        <w:rPr>
          <w:sz w:val="24"/>
        </w:rPr>
      </w:pPr>
      <w:r>
        <w:rPr>
          <w:sz w:val="24"/>
        </w:rPr>
        <w:t>You must once check the GST details and fill  them becaue these details are required for SGold X to make and manage your GST  Entries</w:t>
      </w:r>
    </w:p>
    <w:p w:rsidR="00121D37" w:rsidRDefault="006D400B">
      <w:pPr>
        <w:rPr>
          <w:sz w:val="24"/>
        </w:rPr>
      </w:pPr>
      <w:r>
        <w:rPr>
          <w:b/>
          <w:sz w:val="24"/>
        </w:rPr>
        <w:t xml:space="preserve">GSTin </w:t>
      </w:r>
      <w:r>
        <w:rPr>
          <w:sz w:val="24"/>
        </w:rPr>
        <w:t xml:space="preserve"> =  your 15 digit GST number exactly</w:t>
      </w:r>
    </w:p>
    <w:p w:rsidR="00121D37" w:rsidRDefault="006D400B">
      <w:pPr>
        <w:rPr>
          <w:sz w:val="24"/>
        </w:rPr>
      </w:pPr>
      <w:r>
        <w:rPr>
          <w:b/>
          <w:sz w:val="24"/>
        </w:rPr>
        <w:t xml:space="preserve">State = </w:t>
      </w:r>
      <w:r>
        <w:rPr>
          <w:sz w:val="24"/>
        </w:rPr>
        <w:t xml:space="preserve"> where your  GST is registered </w:t>
      </w:r>
    </w:p>
    <w:p w:rsidR="00121D37" w:rsidRDefault="00D93B71">
      <w:pPr>
        <w:rPr>
          <w:sz w:val="24"/>
        </w:rPr>
      </w:pPr>
      <w:r w:rsidRPr="00D93B71">
        <w:rPr>
          <w:b/>
          <w:noProof/>
          <w:sz w:val="24"/>
        </w:rPr>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1158" type="#_x0000_t48" style="position:absolute;margin-left:251.6pt;margin-top:17.15pt;width:125.6pt;height:57.8pt;z-index:251689472" o:allowoverlap="f" adj="27413,-18704,24971,3363,22632,3363,23002,-18237" fillcolor="#ff9" strokecolor="#e36c0a [2409]" strokeweight="1pt">
            <v:shadow on="t" color="#bfbfbf [2412]" offset="3pt,3pt" offset2="2pt,2pt"/>
            <v:textbox>
              <w:txbxContent>
                <w:p w:rsidR="00C90FBA" w:rsidRDefault="00C90FBA">
                  <w:r>
                    <w:t xml:space="preserve">GSTin,State and  SC (State Code) are important and should be filled in </w:t>
                  </w:r>
                </w:p>
              </w:txbxContent>
            </v:textbox>
            <o:callout v:ext="edit" minusx="t"/>
          </v:shape>
        </w:pict>
      </w:r>
      <w:r w:rsidR="006D400B">
        <w:rPr>
          <w:b/>
          <w:sz w:val="24"/>
        </w:rPr>
        <w:t xml:space="preserve">SC = </w:t>
      </w:r>
      <w:r w:rsidR="006D400B">
        <w:rPr>
          <w:sz w:val="24"/>
        </w:rPr>
        <w:t xml:space="preserve"> is statecode in numeric eg 27 for Maharashtra</w:t>
      </w:r>
    </w:p>
    <w:p w:rsidR="00121D37" w:rsidRDefault="00121D37">
      <w:pPr>
        <w:rPr>
          <w:sz w:val="24"/>
        </w:rPr>
      </w:pPr>
    </w:p>
    <w:p w:rsidR="00121D37" w:rsidRDefault="006D400B">
      <w:pPr>
        <w:rPr>
          <w:sz w:val="24"/>
        </w:rPr>
      </w:pPr>
      <w:r>
        <w:rPr>
          <w:sz w:val="24"/>
        </w:rPr>
        <w:t xml:space="preserve">All other entries do not need to be changed </w:t>
      </w:r>
    </w:p>
    <w:p w:rsidR="00121D37" w:rsidRDefault="006D400B">
      <w:pPr>
        <w:rPr>
          <w:sz w:val="24"/>
        </w:rPr>
      </w:pPr>
      <w:r>
        <w:rPr>
          <w:noProof/>
        </w:rPr>
        <w:drawing>
          <wp:anchor distT="0" distB="0" distL="114300" distR="114300" simplePos="0" relativeHeight="251682304" behindDoc="0" locked="0" layoutInCell="0" allowOverlap="0">
            <wp:simplePos x="0" y="0"/>
            <wp:positionH relativeFrom="column">
              <wp:posOffset>3048000</wp:posOffset>
            </wp:positionH>
            <wp:positionV relativeFrom="paragraph">
              <wp:posOffset>180340</wp:posOffset>
            </wp:positionV>
            <wp:extent cx="4096385" cy="2553970"/>
            <wp:effectExtent l="19050" t="0" r="0" b="0"/>
            <wp:wrapSquare wrapText="bothSides"/>
            <wp:docPr id="117" name="Picture 117" descr="Account Ma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Account Manager"/>
                    <pic:cNvPicPr>
                      <a:picLocks noChangeAspect="1" noChangeArrowheads="1"/>
                    </pic:cNvPicPr>
                  </pic:nvPicPr>
                  <pic:blipFill>
                    <a:blip r:embed="rId19"/>
                    <a:srcRect/>
                    <a:stretch>
                      <a:fillRect/>
                    </a:stretch>
                  </pic:blipFill>
                  <pic:spPr bwMode="auto">
                    <a:xfrm>
                      <a:off x="0" y="0"/>
                      <a:ext cx="4096385" cy="2553970"/>
                    </a:xfrm>
                    <a:prstGeom prst="rect">
                      <a:avLst/>
                    </a:prstGeom>
                    <a:noFill/>
                    <a:ln w="9525">
                      <a:noFill/>
                      <a:miter lim="800000"/>
                      <a:headEnd/>
                      <a:tailEnd/>
                    </a:ln>
                  </pic:spPr>
                </pic:pic>
              </a:graphicData>
            </a:graphic>
          </wp:anchor>
        </w:drawing>
      </w:r>
    </w:p>
    <w:p w:rsidR="00121D37" w:rsidRDefault="00121D37">
      <w:pPr>
        <w:rPr>
          <w:sz w:val="24"/>
        </w:rPr>
      </w:pPr>
    </w:p>
    <w:p w:rsidR="00121D37" w:rsidRDefault="006D400B">
      <w:pPr>
        <w:rPr>
          <w:b/>
          <w:sz w:val="24"/>
        </w:rPr>
      </w:pPr>
      <w:r>
        <w:rPr>
          <w:b/>
          <w:sz w:val="24"/>
        </w:rPr>
        <w:t>Account Manager</w:t>
      </w:r>
    </w:p>
    <w:p w:rsidR="00121D37" w:rsidRDefault="006D400B">
      <w:pPr>
        <w:jc w:val="both"/>
        <w:rPr>
          <w:sz w:val="24"/>
        </w:rPr>
      </w:pPr>
      <w:r>
        <w:rPr>
          <w:sz w:val="24"/>
        </w:rPr>
        <w:t xml:space="preserve">All accounts are created in the Account Manager click on </w:t>
      </w:r>
      <w:r>
        <w:rPr>
          <w:b/>
          <w:sz w:val="24"/>
        </w:rPr>
        <w:t xml:space="preserve">Managers &gt; Account Manager </w:t>
      </w:r>
      <w:r>
        <w:rPr>
          <w:sz w:val="24"/>
        </w:rPr>
        <w:t>to accesss the account manager</w:t>
      </w:r>
    </w:p>
    <w:p w:rsidR="00121D37" w:rsidRDefault="00121D37">
      <w:pPr>
        <w:jc w:val="both"/>
        <w:rPr>
          <w:sz w:val="24"/>
        </w:rPr>
      </w:pPr>
    </w:p>
    <w:p w:rsidR="00121D37" w:rsidRDefault="006D400B">
      <w:pPr>
        <w:jc w:val="both"/>
        <w:rPr>
          <w:sz w:val="24"/>
        </w:rPr>
      </w:pPr>
      <w:r>
        <w:rPr>
          <w:sz w:val="24"/>
        </w:rPr>
        <w:t>For eg to create a new karigar account</w:t>
      </w:r>
    </w:p>
    <w:p w:rsidR="00121D37" w:rsidRDefault="00121D37">
      <w:pPr>
        <w:jc w:val="both"/>
        <w:rPr>
          <w:sz w:val="24"/>
        </w:rPr>
      </w:pPr>
    </w:p>
    <w:p w:rsidR="00121D37" w:rsidRDefault="006D400B">
      <w:pPr>
        <w:jc w:val="both"/>
        <w:rPr>
          <w:sz w:val="24"/>
        </w:rPr>
      </w:pPr>
      <w:r>
        <w:rPr>
          <w:sz w:val="24"/>
        </w:rPr>
        <w:t xml:space="preserve">Click on </w:t>
      </w:r>
      <w:r>
        <w:rPr>
          <w:b/>
          <w:i/>
          <w:sz w:val="24"/>
        </w:rPr>
        <w:t>Karigar</w:t>
      </w:r>
      <w:r>
        <w:rPr>
          <w:sz w:val="24"/>
        </w:rPr>
        <w:t xml:space="preserve"> </w:t>
      </w:r>
      <w:r>
        <w:rPr>
          <w:i/>
          <w:sz w:val="24"/>
        </w:rPr>
        <w:t xml:space="preserve">Click on </w:t>
      </w:r>
      <w:r>
        <w:rPr>
          <w:b/>
          <w:i/>
          <w:sz w:val="24"/>
        </w:rPr>
        <w:t>New</w:t>
      </w:r>
    </w:p>
    <w:p w:rsidR="00121D37" w:rsidRDefault="006D400B">
      <w:pPr>
        <w:jc w:val="both"/>
        <w:rPr>
          <w:sz w:val="24"/>
        </w:rPr>
      </w:pPr>
      <w:r>
        <w:rPr>
          <w:sz w:val="24"/>
        </w:rPr>
        <w:t xml:space="preserve">Enter name of Karigar </w:t>
      </w:r>
      <w:r>
        <w:rPr>
          <w:i/>
          <w:sz w:val="24"/>
        </w:rPr>
        <w:t xml:space="preserve">Press </w:t>
      </w:r>
      <w:r>
        <w:rPr>
          <w:b/>
          <w:i/>
          <w:sz w:val="24"/>
        </w:rPr>
        <w:t>Enter</w:t>
      </w:r>
      <w:r>
        <w:rPr>
          <w:sz w:val="24"/>
        </w:rPr>
        <w:t xml:space="preserve"> to move to another field </w:t>
      </w:r>
      <w:r>
        <w:rPr>
          <w:i/>
          <w:sz w:val="24"/>
        </w:rPr>
        <w:t>Press Enter</w:t>
      </w:r>
      <w:r>
        <w:rPr>
          <w:sz w:val="24"/>
        </w:rPr>
        <w:t xml:space="preserve">  continuously till the name appears in the list</w:t>
      </w:r>
    </w:p>
    <w:p w:rsidR="00121D37" w:rsidRDefault="006D400B">
      <w:pPr>
        <w:jc w:val="both"/>
        <w:rPr>
          <w:i/>
          <w:sz w:val="24"/>
        </w:rPr>
      </w:pPr>
      <w:r>
        <w:rPr>
          <w:i/>
          <w:sz w:val="24"/>
        </w:rPr>
        <w:t xml:space="preserve"> Press Save</w:t>
      </w:r>
    </w:p>
    <w:p w:rsidR="00121D37" w:rsidRDefault="00D93B71">
      <w:pPr>
        <w:jc w:val="both"/>
        <w:rPr>
          <w:i/>
          <w:sz w:val="24"/>
        </w:rPr>
      </w:pPr>
      <w:r>
        <w:rPr>
          <w:i/>
          <w:noProof/>
          <w:sz w:val="24"/>
        </w:rPr>
        <w:pict>
          <v:shape id="_x0000_s1160" type="#_x0000_t48" style="position:absolute;left:0;text-align:left;margin-left:312.35pt;margin-top:1.5pt;width:121.45pt;height:48pt;z-index:251690496" o:allowoverlap="f" adj="29799,-23850,26206,,22667,,29799,-23850" fillcolor="#ff9" strokecolor="#e36c0a [2409]" strokeweight="1pt">
            <v:shadow on="t" color="#bfbfbf [2412]" offset="3pt,3pt" offset2="2pt,2pt"/>
            <v:textbox>
              <w:txbxContent>
                <w:p w:rsidR="00C90FBA" w:rsidRDefault="00C90FBA">
                  <w:r>
                    <w:t>A  15 digit GSTin number is required if the party is a GST Registered</w:t>
                  </w:r>
                </w:p>
              </w:txbxContent>
            </v:textbox>
            <o:callout v:ext="edit" minusx="t"/>
          </v:shape>
        </w:pict>
      </w:r>
    </w:p>
    <w:p w:rsidR="00121D37" w:rsidRDefault="00D93B71">
      <w:pPr>
        <w:jc w:val="both"/>
        <w:rPr>
          <w:sz w:val="24"/>
        </w:rPr>
      </w:pPr>
      <w:r>
        <w:rPr>
          <w:noProof/>
          <w:sz w:val="24"/>
        </w:rPr>
        <w:pict>
          <v:shape id="_x0000_s1161" type="#_x0000_t48" style="position:absolute;left:0;text-align:left;margin-left:448.85pt;margin-top:5.45pt;width:77pt;height:57.15pt;z-index:251691520" o:allowoverlap="f" adj="23283,-34791,23283,3402,23283,3402,23283,-34791" fillcolor="#ff9" strokecolor="#e36c0a [2409]" strokeweight="1pt">
            <v:shadow on="t" color="#bfbfbf [2412]" offset="3pt,3pt" offset2="2pt,2pt"/>
            <v:textbox>
              <w:txbxContent>
                <w:p w:rsidR="00C90FBA" w:rsidRDefault="00C90FBA">
                  <w:r>
                    <w:t>State Code of the Party if the party is GST Registered</w:t>
                  </w:r>
                </w:p>
              </w:txbxContent>
            </v:textbox>
            <o:callout v:ext="edit" minusx="t"/>
          </v:shape>
        </w:pict>
      </w:r>
      <w:r w:rsidR="006D400B">
        <w:rPr>
          <w:sz w:val="24"/>
        </w:rPr>
        <w:t>In this way you can create all accounts for karigars , customers, expxenses, banks, cash, capital etc.</w:t>
      </w:r>
    </w:p>
    <w:p w:rsidR="00121D37" w:rsidRDefault="006D400B">
      <w:pPr>
        <w:pStyle w:val="Heading1"/>
      </w:pPr>
      <w:r>
        <w:br w:type="page"/>
      </w:r>
      <w:r>
        <w:rPr>
          <w:noProof/>
        </w:rPr>
        <w:lastRenderedPageBreak/>
        <w:drawing>
          <wp:anchor distT="0" distB="0" distL="114300" distR="114300" simplePos="0" relativeHeight="251683328" behindDoc="0" locked="0" layoutInCell="0" allowOverlap="1">
            <wp:simplePos x="0" y="0"/>
            <wp:positionH relativeFrom="column">
              <wp:posOffset>3161665</wp:posOffset>
            </wp:positionH>
            <wp:positionV relativeFrom="paragraph">
              <wp:posOffset>75565</wp:posOffset>
            </wp:positionV>
            <wp:extent cx="3752850" cy="2476500"/>
            <wp:effectExtent l="19050" t="0" r="0" b="0"/>
            <wp:wrapSquare wrapText="bothSides"/>
            <wp:docPr id="118" name="Picture 118" descr="Item Ma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Item Manager"/>
                    <pic:cNvPicPr>
                      <a:picLocks noChangeAspect="1" noChangeArrowheads="1"/>
                    </pic:cNvPicPr>
                  </pic:nvPicPr>
                  <pic:blipFill>
                    <a:blip r:embed="rId20"/>
                    <a:srcRect/>
                    <a:stretch>
                      <a:fillRect/>
                    </a:stretch>
                  </pic:blipFill>
                  <pic:spPr bwMode="auto">
                    <a:xfrm>
                      <a:off x="0" y="0"/>
                      <a:ext cx="3752850" cy="2476500"/>
                    </a:xfrm>
                    <a:prstGeom prst="rect">
                      <a:avLst/>
                    </a:prstGeom>
                    <a:noFill/>
                    <a:ln w="9525">
                      <a:noFill/>
                      <a:miter lim="800000"/>
                      <a:headEnd/>
                      <a:tailEnd/>
                    </a:ln>
                  </pic:spPr>
                </pic:pic>
              </a:graphicData>
            </a:graphic>
          </wp:anchor>
        </w:drawing>
      </w:r>
      <w:r>
        <w:t xml:space="preserve">Item Manager </w:t>
      </w:r>
    </w:p>
    <w:p w:rsidR="00121D37" w:rsidRDefault="006D400B">
      <w:pPr>
        <w:jc w:val="both"/>
        <w:rPr>
          <w:sz w:val="24"/>
        </w:rPr>
      </w:pPr>
      <w:r>
        <w:rPr>
          <w:sz w:val="24"/>
        </w:rPr>
        <w:t xml:space="preserve">All Items are created in the Item Manager click on </w:t>
      </w:r>
      <w:r>
        <w:rPr>
          <w:b/>
          <w:sz w:val="24"/>
        </w:rPr>
        <w:t xml:space="preserve">Managers &gt; Item Manager </w:t>
      </w:r>
      <w:r>
        <w:rPr>
          <w:sz w:val="24"/>
        </w:rPr>
        <w:t>to accesss the item manager</w:t>
      </w:r>
    </w:p>
    <w:p w:rsidR="00121D37" w:rsidRDefault="00121D37">
      <w:pPr>
        <w:jc w:val="both"/>
        <w:rPr>
          <w:sz w:val="24"/>
        </w:rPr>
      </w:pPr>
    </w:p>
    <w:p w:rsidR="00121D37" w:rsidRDefault="006D400B">
      <w:pPr>
        <w:rPr>
          <w:sz w:val="24"/>
        </w:rPr>
      </w:pPr>
      <w:r>
        <w:rPr>
          <w:sz w:val="24"/>
        </w:rPr>
        <w:t>For eg to create a new Item</w:t>
      </w:r>
    </w:p>
    <w:p w:rsidR="00121D37" w:rsidRDefault="006D400B">
      <w:pPr>
        <w:jc w:val="both"/>
        <w:rPr>
          <w:sz w:val="24"/>
        </w:rPr>
      </w:pPr>
      <w:r>
        <w:rPr>
          <w:i/>
          <w:sz w:val="24"/>
        </w:rPr>
        <w:t xml:space="preserve">Click on </w:t>
      </w:r>
      <w:r>
        <w:rPr>
          <w:b/>
          <w:i/>
          <w:sz w:val="24"/>
        </w:rPr>
        <w:t>New</w:t>
      </w:r>
    </w:p>
    <w:p w:rsidR="00121D37" w:rsidRDefault="00D93B71" w:rsidP="003A3D09">
      <w:pPr>
        <w:jc w:val="both"/>
        <w:rPr>
          <w:sz w:val="24"/>
        </w:rPr>
      </w:pPr>
      <w:r w:rsidRPr="00D93B71">
        <w:rPr>
          <w:i/>
          <w:noProof/>
          <w:sz w:val="24"/>
        </w:rPr>
        <w:pict>
          <v:shape id="_x0000_s1162" type="#_x0000_t48" style="position:absolute;left:0;text-align:left;margin-left:178.1pt;margin-top:35.45pt;width:158.05pt;height:56.35pt;z-index:251692544" o:allowoverlap="f" adj="40043,-20067,27381,3450,22420,3450,22420,-27982" fillcolor="#ff9" strokecolor="#e36c0a [2409]" strokeweight="1pt">
            <v:shadow on="t" color="#bfbfbf [2412]" offset="3pt,3pt" offset2="2pt,2pt"/>
            <v:textbox>
              <w:txbxContent>
                <w:p w:rsidR="00C90FBA" w:rsidRDefault="00C90FBA">
                  <w:r>
                    <w:t>GST Details for the Item most Jewellery items attract 3% GST</w:t>
                  </w:r>
                </w:p>
                <w:p w:rsidR="00C90FBA" w:rsidRDefault="00C90FBA">
                  <w:r>
                    <w:t xml:space="preserve">1.5 for CGST, </w:t>
                  </w:r>
                </w:p>
                <w:p w:rsidR="00C90FBA" w:rsidRDefault="00C90FBA">
                  <w:r>
                    <w:t>1.5 for SGST</w:t>
                  </w:r>
                </w:p>
              </w:txbxContent>
            </v:textbox>
            <o:callout v:ext="edit" minusx="t"/>
          </v:shape>
        </w:pict>
      </w:r>
      <w:r w:rsidR="006D400B">
        <w:rPr>
          <w:sz w:val="24"/>
        </w:rPr>
        <w:t xml:space="preserve">Enter name of </w:t>
      </w:r>
      <w:r w:rsidR="003A3D09">
        <w:rPr>
          <w:sz w:val="24"/>
        </w:rPr>
        <w:t>Item</w:t>
      </w:r>
      <w:r w:rsidR="006D400B">
        <w:rPr>
          <w:sz w:val="24"/>
        </w:rPr>
        <w:t xml:space="preserve"> </w:t>
      </w:r>
      <w:r w:rsidR="006D400B">
        <w:rPr>
          <w:i/>
          <w:sz w:val="24"/>
        </w:rPr>
        <w:t xml:space="preserve">Press </w:t>
      </w:r>
      <w:r w:rsidR="006D400B">
        <w:rPr>
          <w:b/>
          <w:i/>
          <w:sz w:val="24"/>
        </w:rPr>
        <w:t>Enter</w:t>
      </w:r>
      <w:r w:rsidR="006D400B">
        <w:rPr>
          <w:sz w:val="24"/>
        </w:rPr>
        <w:t xml:space="preserve"> to move to another field </w:t>
      </w:r>
      <w:r w:rsidR="006D400B">
        <w:rPr>
          <w:i/>
          <w:sz w:val="24"/>
        </w:rPr>
        <w:t>Press Enter</w:t>
      </w:r>
      <w:r w:rsidR="006D400B">
        <w:rPr>
          <w:sz w:val="24"/>
        </w:rPr>
        <w:t xml:space="preserve">  continuously till the name appears in the list</w:t>
      </w:r>
    </w:p>
    <w:p w:rsidR="00121D37" w:rsidRPr="003A3D09" w:rsidRDefault="006D400B" w:rsidP="003A3D09">
      <w:pPr>
        <w:jc w:val="both"/>
        <w:rPr>
          <w:i/>
          <w:sz w:val="24"/>
        </w:rPr>
      </w:pPr>
      <w:r>
        <w:rPr>
          <w:i/>
          <w:sz w:val="24"/>
        </w:rPr>
        <w:t xml:space="preserve"> Press Save</w:t>
      </w:r>
    </w:p>
    <w:p w:rsidR="003A3D09" w:rsidRDefault="003A3D09">
      <w:pPr>
        <w:pStyle w:val="Heading1"/>
      </w:pPr>
    </w:p>
    <w:p w:rsidR="003A3D09" w:rsidRDefault="003A3D09">
      <w:pPr>
        <w:pStyle w:val="Heading1"/>
      </w:pPr>
    </w:p>
    <w:p w:rsidR="003A3D09" w:rsidRDefault="003A3D09">
      <w:pPr>
        <w:pStyle w:val="Heading1"/>
      </w:pPr>
    </w:p>
    <w:p w:rsidR="003A3D09" w:rsidRDefault="003A3D09">
      <w:pPr>
        <w:pStyle w:val="Heading1"/>
      </w:pPr>
    </w:p>
    <w:p w:rsidR="003A3D09" w:rsidRDefault="003A3D09">
      <w:pPr>
        <w:pStyle w:val="Heading1"/>
      </w:pPr>
    </w:p>
    <w:p w:rsidR="003A3D09" w:rsidRDefault="003A3D09">
      <w:pPr>
        <w:pStyle w:val="Heading1"/>
      </w:pPr>
    </w:p>
    <w:p w:rsidR="003A3D09" w:rsidRDefault="003A3D09">
      <w:pPr>
        <w:pStyle w:val="Heading1"/>
      </w:pPr>
    </w:p>
    <w:p w:rsidR="003A3D09" w:rsidRDefault="003A3D09">
      <w:pPr>
        <w:pStyle w:val="Heading1"/>
      </w:pPr>
    </w:p>
    <w:p w:rsidR="00121D37" w:rsidRDefault="006D400B">
      <w:pPr>
        <w:pStyle w:val="Heading1"/>
      </w:pPr>
      <w:r>
        <w:t>Vouchers</w:t>
      </w:r>
    </w:p>
    <w:p w:rsidR="00121D37" w:rsidRDefault="00121D37"/>
    <w:p w:rsidR="00121D37" w:rsidRDefault="00854600" w:rsidP="00854600">
      <w:pPr>
        <w:jc w:val="center"/>
      </w:pPr>
      <w:r>
        <w:object w:dxaOrig="10576" w:dyaOrig="8162">
          <v:shape id="_x0000_i1028" type="#_x0000_t75" style="width:303pt;height:233.25pt" o:ole="">
            <v:imagedata r:id="rId21" o:title=""/>
          </v:shape>
          <o:OLEObject Type="Embed" ProgID="Word.Document.12" ShapeID="_x0000_i1028" DrawAspect="Content" ObjectID="_1570613561" r:id="rId22"/>
        </w:object>
      </w:r>
    </w:p>
    <w:p w:rsidR="00121D37" w:rsidRDefault="006D400B" w:rsidP="002F1F4E">
      <w:pPr>
        <w:jc w:val="both"/>
        <w:rPr>
          <w:sz w:val="24"/>
        </w:rPr>
      </w:pPr>
      <w:r>
        <w:rPr>
          <w:sz w:val="24"/>
        </w:rPr>
        <w:t>Vouchers are the basis of all entries in Showman Gold. Remember that there are four 4 vouchers that affect stock.</w:t>
      </w:r>
    </w:p>
    <w:p w:rsidR="00121D37" w:rsidRDefault="006D400B" w:rsidP="002F1F4E">
      <w:pPr>
        <w:jc w:val="both"/>
        <w:rPr>
          <w:sz w:val="24"/>
        </w:rPr>
      </w:pPr>
      <w:r>
        <w:rPr>
          <w:sz w:val="24"/>
        </w:rPr>
        <w:t xml:space="preserve">For Inwards </w:t>
      </w:r>
      <w:r>
        <w:rPr>
          <w:sz w:val="24"/>
        </w:rPr>
        <w:tab/>
      </w:r>
      <w:r>
        <w:rPr>
          <w:sz w:val="24"/>
        </w:rPr>
        <w:tab/>
        <w:t xml:space="preserve">Purchase </w:t>
      </w:r>
      <w:r>
        <w:rPr>
          <w:sz w:val="24"/>
        </w:rPr>
        <w:tab/>
        <w:t xml:space="preserve">and </w:t>
      </w:r>
      <w:r>
        <w:rPr>
          <w:sz w:val="24"/>
        </w:rPr>
        <w:tab/>
      </w:r>
      <w:r>
        <w:rPr>
          <w:sz w:val="24"/>
        </w:rPr>
        <w:tab/>
        <w:t>Receipt</w:t>
      </w:r>
    </w:p>
    <w:p w:rsidR="00121D37" w:rsidRDefault="006D400B" w:rsidP="002F1F4E">
      <w:pPr>
        <w:jc w:val="both"/>
        <w:rPr>
          <w:sz w:val="24"/>
        </w:rPr>
      </w:pPr>
      <w:r>
        <w:rPr>
          <w:sz w:val="24"/>
        </w:rPr>
        <w:t>For Outwards</w:t>
      </w:r>
      <w:r>
        <w:rPr>
          <w:sz w:val="24"/>
        </w:rPr>
        <w:tab/>
      </w:r>
      <w:r>
        <w:rPr>
          <w:sz w:val="24"/>
        </w:rPr>
        <w:tab/>
        <w:t xml:space="preserve">Sale </w:t>
      </w:r>
      <w:r>
        <w:rPr>
          <w:sz w:val="24"/>
        </w:rPr>
        <w:tab/>
      </w:r>
      <w:r>
        <w:rPr>
          <w:sz w:val="24"/>
        </w:rPr>
        <w:tab/>
        <w:t>and</w:t>
      </w:r>
      <w:r>
        <w:rPr>
          <w:sz w:val="24"/>
        </w:rPr>
        <w:tab/>
      </w:r>
      <w:r>
        <w:rPr>
          <w:sz w:val="24"/>
        </w:rPr>
        <w:tab/>
        <w:t>Issue</w:t>
      </w:r>
    </w:p>
    <w:p w:rsidR="00121D37" w:rsidRDefault="00121D37" w:rsidP="002F1F4E">
      <w:pPr>
        <w:jc w:val="both"/>
        <w:rPr>
          <w:sz w:val="24"/>
        </w:rPr>
      </w:pPr>
    </w:p>
    <w:p w:rsidR="00121D37" w:rsidRDefault="006D400B" w:rsidP="002F1F4E">
      <w:pPr>
        <w:jc w:val="both"/>
        <w:rPr>
          <w:sz w:val="24"/>
        </w:rPr>
      </w:pPr>
      <w:r>
        <w:rPr>
          <w:sz w:val="24"/>
        </w:rPr>
        <w:t>There is only one difference between purchase and receipt. What ever you purchase will be paid in Rs. While what ever you Receive will be posted as credit</w:t>
      </w:r>
      <w:r w:rsidR="003A3D09">
        <w:rPr>
          <w:sz w:val="24"/>
        </w:rPr>
        <w:t xml:space="preserve"> and will  be payed back in same material eg gold against gold.</w:t>
      </w:r>
    </w:p>
    <w:p w:rsidR="00121D37" w:rsidRDefault="00121D37" w:rsidP="002F1F4E">
      <w:pPr>
        <w:jc w:val="both"/>
        <w:rPr>
          <w:sz w:val="24"/>
        </w:rPr>
      </w:pPr>
    </w:p>
    <w:p w:rsidR="00121D37" w:rsidRDefault="006D400B" w:rsidP="002F1F4E">
      <w:pPr>
        <w:jc w:val="both"/>
        <w:rPr>
          <w:sz w:val="24"/>
        </w:rPr>
      </w:pPr>
      <w:r>
        <w:rPr>
          <w:sz w:val="24"/>
        </w:rPr>
        <w:t xml:space="preserve">Eg if you </w:t>
      </w:r>
      <w:r w:rsidRPr="00932F3C">
        <w:rPr>
          <w:b/>
          <w:bCs/>
          <w:sz w:val="24"/>
        </w:rPr>
        <w:t xml:space="preserve">purchase </w:t>
      </w:r>
      <w:r>
        <w:rPr>
          <w:sz w:val="24"/>
        </w:rPr>
        <w:t xml:space="preserve">100 gms of gold ornaments at the rate of Rs 800 and the Amount is showing Rs 80000 the party account will be credited </w:t>
      </w:r>
      <w:r w:rsidRPr="00932F3C">
        <w:rPr>
          <w:b/>
          <w:bCs/>
          <w:sz w:val="24"/>
        </w:rPr>
        <w:t>by Rs. 80000</w:t>
      </w:r>
    </w:p>
    <w:p w:rsidR="00121D37" w:rsidRDefault="00121D37" w:rsidP="002F1F4E">
      <w:pPr>
        <w:jc w:val="both"/>
        <w:rPr>
          <w:sz w:val="24"/>
        </w:rPr>
      </w:pPr>
    </w:p>
    <w:p w:rsidR="00121D37" w:rsidRDefault="006D400B" w:rsidP="002F1F4E">
      <w:pPr>
        <w:jc w:val="both"/>
        <w:rPr>
          <w:sz w:val="24"/>
        </w:rPr>
      </w:pPr>
      <w:r>
        <w:rPr>
          <w:sz w:val="24"/>
        </w:rPr>
        <w:lastRenderedPageBreak/>
        <w:t xml:space="preserve">Eg if you do the same entry as </w:t>
      </w:r>
      <w:r w:rsidRPr="00932F3C">
        <w:rPr>
          <w:b/>
          <w:bCs/>
          <w:sz w:val="24"/>
        </w:rPr>
        <w:t>Receipt</w:t>
      </w:r>
      <w:r>
        <w:rPr>
          <w:sz w:val="24"/>
        </w:rPr>
        <w:t xml:space="preserve"> that is 100 gms of gold ornaments  the package will not post the amount of Rs 80000 to the party account but will credit the party by the </w:t>
      </w:r>
      <w:r w:rsidRPr="00932F3C">
        <w:rPr>
          <w:b/>
          <w:bCs/>
          <w:sz w:val="24"/>
        </w:rPr>
        <w:t>gold</w:t>
      </w:r>
      <w:r>
        <w:rPr>
          <w:sz w:val="24"/>
        </w:rPr>
        <w:t xml:space="preserve"> received that </w:t>
      </w:r>
      <w:r w:rsidRPr="00932F3C">
        <w:rPr>
          <w:b/>
          <w:bCs/>
          <w:sz w:val="24"/>
        </w:rPr>
        <w:t>100gms</w:t>
      </w:r>
    </w:p>
    <w:p w:rsidR="00121D37" w:rsidRDefault="00121D37" w:rsidP="002F1F4E">
      <w:pPr>
        <w:jc w:val="both"/>
        <w:rPr>
          <w:sz w:val="24"/>
        </w:rPr>
      </w:pPr>
    </w:p>
    <w:p w:rsidR="00121D37" w:rsidRDefault="006D400B" w:rsidP="002F1F4E">
      <w:pPr>
        <w:jc w:val="both"/>
        <w:rPr>
          <w:sz w:val="24"/>
        </w:rPr>
      </w:pPr>
      <w:r>
        <w:rPr>
          <w:sz w:val="24"/>
        </w:rPr>
        <w:t>Please note however the LAmount (that is the labour) is always posted to the account so even during the above Receipt if you enter Rs 10000/- in the LAmount this amount is posted to the Party Account as credit.</w:t>
      </w:r>
    </w:p>
    <w:p w:rsidR="00121D37" w:rsidRDefault="00121D37" w:rsidP="002F1F4E">
      <w:pPr>
        <w:jc w:val="both"/>
        <w:rPr>
          <w:sz w:val="24"/>
        </w:rPr>
      </w:pPr>
    </w:p>
    <w:p w:rsidR="00121D37" w:rsidRDefault="006D400B" w:rsidP="002F1F4E">
      <w:pPr>
        <w:jc w:val="both"/>
        <w:rPr>
          <w:sz w:val="24"/>
        </w:rPr>
      </w:pPr>
      <w:r>
        <w:rPr>
          <w:sz w:val="24"/>
        </w:rPr>
        <w:t>Similarly</w:t>
      </w:r>
    </w:p>
    <w:p w:rsidR="00121D37" w:rsidRDefault="00121D37" w:rsidP="002F1F4E">
      <w:pPr>
        <w:jc w:val="both"/>
        <w:rPr>
          <w:sz w:val="24"/>
        </w:rPr>
      </w:pPr>
    </w:p>
    <w:p w:rsidR="00121D37" w:rsidRDefault="006D400B" w:rsidP="002F1F4E">
      <w:pPr>
        <w:jc w:val="both"/>
        <w:rPr>
          <w:sz w:val="24"/>
        </w:rPr>
      </w:pPr>
      <w:r>
        <w:rPr>
          <w:sz w:val="24"/>
        </w:rPr>
        <w:t xml:space="preserve">There is only one difference between sale and issue. What ever you make a Sale of you will receive payment in Rs. While what ever you issue will </w:t>
      </w:r>
      <w:r w:rsidR="00854600">
        <w:rPr>
          <w:sz w:val="24"/>
        </w:rPr>
        <w:t>be debited to the party account in the same material  Gold, Diamonds, etc.</w:t>
      </w:r>
    </w:p>
    <w:p w:rsidR="00121D37" w:rsidRDefault="00121D37" w:rsidP="002F1F4E">
      <w:pPr>
        <w:jc w:val="both"/>
        <w:rPr>
          <w:sz w:val="24"/>
        </w:rPr>
      </w:pPr>
    </w:p>
    <w:p w:rsidR="00121D37" w:rsidRDefault="006D400B" w:rsidP="002F1F4E">
      <w:pPr>
        <w:jc w:val="both"/>
        <w:rPr>
          <w:sz w:val="24"/>
        </w:rPr>
      </w:pPr>
      <w:r>
        <w:rPr>
          <w:sz w:val="24"/>
        </w:rPr>
        <w:t xml:space="preserve">Eg if you make a </w:t>
      </w:r>
      <w:r w:rsidRPr="00932F3C">
        <w:rPr>
          <w:b/>
          <w:bCs/>
          <w:sz w:val="24"/>
        </w:rPr>
        <w:t>sale</w:t>
      </w:r>
      <w:r>
        <w:rPr>
          <w:sz w:val="24"/>
        </w:rPr>
        <w:t xml:space="preserve"> of 100 gms of gold ornaments at the rate of 850 and the amount is showing  Rs. 85000 the party account will be debit by </w:t>
      </w:r>
      <w:r w:rsidRPr="00932F3C">
        <w:rPr>
          <w:b/>
          <w:bCs/>
          <w:sz w:val="24"/>
        </w:rPr>
        <w:t>Rs 85000</w:t>
      </w:r>
    </w:p>
    <w:p w:rsidR="00121D37" w:rsidRDefault="00121D37" w:rsidP="002F1F4E">
      <w:pPr>
        <w:jc w:val="both"/>
        <w:rPr>
          <w:sz w:val="24"/>
        </w:rPr>
      </w:pPr>
    </w:p>
    <w:p w:rsidR="00121D37" w:rsidRDefault="006D400B" w:rsidP="002F1F4E">
      <w:pPr>
        <w:jc w:val="both"/>
        <w:rPr>
          <w:sz w:val="24"/>
        </w:rPr>
      </w:pPr>
      <w:r>
        <w:rPr>
          <w:sz w:val="24"/>
        </w:rPr>
        <w:t xml:space="preserve">Eg. If you do the same entry as </w:t>
      </w:r>
      <w:r w:rsidRPr="002F1F4E">
        <w:rPr>
          <w:b/>
          <w:bCs/>
          <w:sz w:val="24"/>
        </w:rPr>
        <w:t>Issue</w:t>
      </w:r>
      <w:r>
        <w:rPr>
          <w:sz w:val="24"/>
        </w:rPr>
        <w:t xml:space="preserve"> that is 100 gms of gold ornaments the package will not post the amount of Rs 85000 to the party account but will debit the party by the </w:t>
      </w:r>
      <w:r w:rsidRPr="002F1F4E">
        <w:rPr>
          <w:b/>
          <w:bCs/>
          <w:sz w:val="24"/>
        </w:rPr>
        <w:t>gold</w:t>
      </w:r>
      <w:r>
        <w:rPr>
          <w:sz w:val="24"/>
        </w:rPr>
        <w:t xml:space="preserve"> issued that is </w:t>
      </w:r>
      <w:r w:rsidRPr="002F1F4E">
        <w:rPr>
          <w:b/>
          <w:bCs/>
          <w:sz w:val="24"/>
        </w:rPr>
        <w:t>100gms</w:t>
      </w:r>
    </w:p>
    <w:p w:rsidR="00121D37" w:rsidRDefault="00121D37" w:rsidP="002F1F4E">
      <w:pPr>
        <w:jc w:val="both"/>
        <w:rPr>
          <w:sz w:val="24"/>
        </w:rPr>
      </w:pPr>
    </w:p>
    <w:p w:rsidR="00121D37" w:rsidRDefault="006D400B" w:rsidP="002F1F4E">
      <w:pPr>
        <w:jc w:val="both"/>
        <w:rPr>
          <w:sz w:val="24"/>
        </w:rPr>
      </w:pPr>
      <w:r>
        <w:rPr>
          <w:sz w:val="24"/>
        </w:rPr>
        <w:t>Please note however the LAmount (that is the labour) is always posted to the account so even during the above Issue if you enter Rs 15000/- in the LAmount this amount is posted to the Party Account as debit.</w:t>
      </w:r>
    </w:p>
    <w:p w:rsidR="00121D37" w:rsidRDefault="00121D37">
      <w:pPr>
        <w:rPr>
          <w:sz w:val="24"/>
        </w:rPr>
      </w:pPr>
    </w:p>
    <w:p w:rsidR="00121D37" w:rsidRDefault="006D400B">
      <w:pPr>
        <w:rPr>
          <w:sz w:val="24"/>
        </w:rPr>
      </w:pPr>
      <w:r>
        <w:rPr>
          <w:sz w:val="24"/>
        </w:rPr>
        <w:t xml:space="preserve">Just follow one golden rule of thumb. </w:t>
      </w:r>
    </w:p>
    <w:p w:rsidR="00121D37" w:rsidRDefault="00121D37">
      <w:pPr>
        <w:rPr>
          <w:sz w:val="24"/>
        </w:rPr>
      </w:pPr>
    </w:p>
    <w:p w:rsidR="00121D37" w:rsidRDefault="006D400B">
      <w:pPr>
        <w:rPr>
          <w:b/>
          <w:i/>
          <w:sz w:val="24"/>
        </w:rPr>
      </w:pPr>
      <w:r>
        <w:rPr>
          <w:b/>
          <w:i/>
          <w:sz w:val="24"/>
        </w:rPr>
        <w:t xml:space="preserve">Make entries as they happen and automatically everything will be posted to the accounts and inventory. </w:t>
      </w:r>
    </w:p>
    <w:p w:rsidR="00121D37" w:rsidRDefault="00121D37">
      <w:pPr>
        <w:rPr>
          <w:sz w:val="24"/>
        </w:rPr>
      </w:pPr>
    </w:p>
    <w:p w:rsidR="00121D37" w:rsidRDefault="006D400B" w:rsidP="002F1F4E">
      <w:pPr>
        <w:jc w:val="both"/>
        <w:rPr>
          <w:sz w:val="24"/>
        </w:rPr>
      </w:pPr>
      <w:r>
        <w:rPr>
          <w:sz w:val="24"/>
        </w:rPr>
        <w:t>Eg. If you issue 100 gms gold to a karigar (Vasant) there is no need to calculate weight after alloying. What you have physically done is given 100gm pure gold bar to Vasant. That is exactly what you should enter. Make issue voucher of 100 gms gold of 100 % purity in the name of Vasant. Now if you receive 50 gms of ornaments of 75% purity Showman gold will automatically do the calculations and show that 100 x 1.00 – 50 x .75=62.6gms of gold is pending with Vasant. You will understand this as you read the following.</w:t>
      </w:r>
    </w:p>
    <w:p w:rsidR="002F1F4E" w:rsidRDefault="002F1F4E">
      <w:pPr>
        <w:rPr>
          <w:sz w:val="24"/>
        </w:rPr>
      </w:pPr>
    </w:p>
    <w:p w:rsidR="002F1F4E" w:rsidRDefault="002F1F4E">
      <w:pPr>
        <w:rPr>
          <w:sz w:val="24"/>
        </w:rPr>
      </w:pPr>
      <w:r>
        <w:rPr>
          <w:sz w:val="24"/>
        </w:rPr>
        <w:t>To understand we will consider all sample entries as plain gold jewellery</w:t>
      </w:r>
      <w:r w:rsidRPr="002F1F4E">
        <w:rPr>
          <w:b/>
          <w:bCs/>
          <w:sz w:val="24"/>
        </w:rPr>
        <w:t>. Showman Gold works with any number of studdings, Diamonds, Kundan etc</w:t>
      </w:r>
      <w:r>
        <w:rPr>
          <w:sz w:val="24"/>
        </w:rPr>
        <w:t xml:space="preserve">…. later we will consider one entry with studding and it will be clear that the concept is very simply, the same. </w:t>
      </w:r>
    </w:p>
    <w:p w:rsidR="00121D37" w:rsidRDefault="00121D37">
      <w:pPr>
        <w:rPr>
          <w:b/>
          <w:sz w:val="24"/>
        </w:rPr>
      </w:pPr>
    </w:p>
    <w:p w:rsidR="00121D37" w:rsidRDefault="006D400B">
      <w:pPr>
        <w:pStyle w:val="Heading1"/>
      </w:pPr>
      <w:r>
        <w:rPr>
          <w:noProof/>
        </w:rPr>
        <w:drawing>
          <wp:anchor distT="0" distB="0" distL="114300" distR="114300" simplePos="0" relativeHeight="251685376" behindDoc="0" locked="0" layoutInCell="1" allowOverlap="1">
            <wp:simplePos x="0" y="0"/>
            <wp:positionH relativeFrom="column">
              <wp:posOffset>2037715</wp:posOffset>
            </wp:positionH>
            <wp:positionV relativeFrom="paragraph">
              <wp:posOffset>635</wp:posOffset>
            </wp:positionV>
            <wp:extent cx="4819650" cy="2619375"/>
            <wp:effectExtent l="19050" t="0" r="0" b="0"/>
            <wp:wrapSquare wrapText="bothSides"/>
            <wp:docPr id="119" name="Picture 119" descr="Purchase -Before 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Purchase -Before Save"/>
                    <pic:cNvPicPr>
                      <a:picLocks noChangeAspect="1" noChangeArrowheads="1"/>
                    </pic:cNvPicPr>
                  </pic:nvPicPr>
                  <pic:blipFill>
                    <a:blip r:embed="rId23"/>
                    <a:srcRect/>
                    <a:stretch>
                      <a:fillRect/>
                    </a:stretch>
                  </pic:blipFill>
                  <pic:spPr bwMode="auto">
                    <a:xfrm>
                      <a:off x="0" y="0"/>
                      <a:ext cx="4819650" cy="2619375"/>
                    </a:xfrm>
                    <a:prstGeom prst="rect">
                      <a:avLst/>
                    </a:prstGeom>
                    <a:noFill/>
                    <a:ln w="9525">
                      <a:noFill/>
                      <a:miter lim="800000"/>
                      <a:headEnd/>
                      <a:tailEnd/>
                    </a:ln>
                  </pic:spPr>
                </pic:pic>
              </a:graphicData>
            </a:graphic>
          </wp:anchor>
        </w:drawing>
      </w:r>
      <w:r>
        <w:t>Purchase</w:t>
      </w:r>
    </w:p>
    <w:p w:rsidR="00A52015" w:rsidRDefault="006D400B" w:rsidP="002F1F4E">
      <w:pPr>
        <w:jc w:val="both"/>
        <w:rPr>
          <w:sz w:val="24"/>
        </w:rPr>
      </w:pPr>
      <w:r>
        <w:rPr>
          <w:sz w:val="24"/>
        </w:rPr>
        <w:t xml:space="preserve">First we will purchase 100 grams of </w:t>
      </w:r>
      <w:r w:rsidR="00A52015">
        <w:rPr>
          <w:sz w:val="24"/>
        </w:rPr>
        <w:t>Gold Bar</w:t>
      </w:r>
      <w:r>
        <w:rPr>
          <w:sz w:val="24"/>
        </w:rPr>
        <w:t xml:space="preserve"> from </w:t>
      </w:r>
      <w:r w:rsidR="00A52015">
        <w:rPr>
          <w:sz w:val="24"/>
        </w:rPr>
        <w:t>Supplier 1</w:t>
      </w:r>
      <w:r>
        <w:rPr>
          <w:sz w:val="24"/>
        </w:rPr>
        <w:t>.</w:t>
      </w:r>
    </w:p>
    <w:p w:rsidR="00A52015" w:rsidRDefault="00A52015" w:rsidP="002F1F4E">
      <w:pPr>
        <w:jc w:val="both"/>
        <w:rPr>
          <w:sz w:val="24"/>
        </w:rPr>
      </w:pPr>
    </w:p>
    <w:p w:rsidR="00121D37" w:rsidRDefault="006D400B" w:rsidP="002F1F4E">
      <w:pPr>
        <w:jc w:val="both"/>
        <w:rPr>
          <w:sz w:val="24"/>
        </w:rPr>
      </w:pPr>
      <w:r>
        <w:rPr>
          <w:sz w:val="24"/>
        </w:rPr>
        <w:t xml:space="preserve"> Do the following </w:t>
      </w:r>
    </w:p>
    <w:p w:rsidR="00121D37" w:rsidRDefault="006D400B" w:rsidP="002F1F4E">
      <w:pPr>
        <w:jc w:val="both"/>
        <w:rPr>
          <w:sz w:val="24"/>
        </w:rPr>
      </w:pPr>
      <w:r>
        <w:rPr>
          <w:sz w:val="24"/>
        </w:rPr>
        <w:t>Select Voucher – Purchase Voucher. You will Get a Blank Purchase Voucher</w:t>
      </w:r>
    </w:p>
    <w:p w:rsidR="00121D37" w:rsidRDefault="00121D37" w:rsidP="002F1F4E">
      <w:pPr>
        <w:jc w:val="both"/>
        <w:rPr>
          <w:sz w:val="24"/>
        </w:rPr>
      </w:pPr>
    </w:p>
    <w:p w:rsidR="00121D37" w:rsidRDefault="006D400B" w:rsidP="002F1F4E">
      <w:pPr>
        <w:jc w:val="both"/>
        <w:rPr>
          <w:sz w:val="24"/>
        </w:rPr>
      </w:pPr>
      <w:r>
        <w:rPr>
          <w:sz w:val="24"/>
        </w:rPr>
        <w:t>Enter data so that Your screen looks like this</w:t>
      </w:r>
    </w:p>
    <w:p w:rsidR="00A52015" w:rsidRDefault="00D93B71" w:rsidP="002F1F4E">
      <w:pPr>
        <w:jc w:val="both"/>
        <w:rPr>
          <w:sz w:val="24"/>
        </w:rPr>
      </w:pPr>
      <w:r w:rsidRPr="00D93B71">
        <w:rPr>
          <w:noProof/>
        </w:rPr>
        <w:pict>
          <v:shape id="_x0000_s1163" type="#_x0000_t48" style="position:absolute;left:0;text-align:left;margin-left:288.95pt;margin-top:2.7pt;width:166.25pt;height:42.2pt;z-index:251693568" o:allowoverlap="f" adj="22380,-76496,22380,4607,22380,4607,57511,11337" fillcolor="#ff9" strokecolor="#e36c0a [2409]" strokeweight="1pt">
            <v:shadow on="t" color="#bfbfbf [2412]" offset="3pt,3pt" offset2="2pt,2pt"/>
            <v:textbox>
              <w:txbxContent>
                <w:p w:rsidR="00C90FBA" w:rsidRDefault="00C90FBA">
                  <w:r>
                    <w:t>Purity of items in this voucher. You can put 99.5 or 99.9  if required</w:t>
                  </w:r>
                </w:p>
              </w:txbxContent>
            </v:textbox>
            <o:callout v:ext="edit" minusx="t"/>
          </v:shape>
        </w:pict>
      </w:r>
    </w:p>
    <w:p w:rsidR="00121D37" w:rsidRDefault="006D400B" w:rsidP="002F1F4E">
      <w:pPr>
        <w:jc w:val="both"/>
        <w:rPr>
          <w:sz w:val="24"/>
        </w:rPr>
      </w:pPr>
      <w:r>
        <w:rPr>
          <w:sz w:val="24"/>
        </w:rPr>
        <w:t>Press SAVE</w:t>
      </w:r>
    </w:p>
    <w:p w:rsidR="00121D37" w:rsidRDefault="00121D37" w:rsidP="002F1F4E">
      <w:pPr>
        <w:jc w:val="both"/>
        <w:rPr>
          <w:sz w:val="24"/>
        </w:rPr>
      </w:pPr>
    </w:p>
    <w:p w:rsidR="00A52015" w:rsidRDefault="00A52015" w:rsidP="002F1F4E">
      <w:pPr>
        <w:jc w:val="both"/>
        <w:rPr>
          <w:sz w:val="24"/>
        </w:rPr>
      </w:pPr>
    </w:p>
    <w:p w:rsidR="00A52015" w:rsidRDefault="0026793D" w:rsidP="002F1F4E">
      <w:pPr>
        <w:jc w:val="both"/>
        <w:rPr>
          <w:sz w:val="24"/>
        </w:rPr>
      </w:pPr>
      <w:r>
        <w:rPr>
          <w:noProof/>
          <w:sz w:val="24"/>
        </w:rPr>
        <w:drawing>
          <wp:anchor distT="0" distB="0" distL="114300" distR="114300" simplePos="0" relativeHeight="251687424" behindDoc="0" locked="0" layoutInCell="1" allowOverlap="1">
            <wp:simplePos x="0" y="0"/>
            <wp:positionH relativeFrom="column">
              <wp:posOffset>2117090</wp:posOffset>
            </wp:positionH>
            <wp:positionV relativeFrom="paragraph">
              <wp:posOffset>-55880</wp:posOffset>
            </wp:positionV>
            <wp:extent cx="4740275" cy="2583815"/>
            <wp:effectExtent l="19050" t="0" r="3175" b="0"/>
            <wp:wrapSquare wrapText="bothSides"/>
            <wp:docPr id="120" name="Picture 120" descr="Purchase-After 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Purchase-After Save"/>
                    <pic:cNvPicPr>
                      <a:picLocks noChangeAspect="1" noChangeArrowheads="1"/>
                    </pic:cNvPicPr>
                  </pic:nvPicPr>
                  <pic:blipFill>
                    <a:blip r:embed="rId24"/>
                    <a:srcRect/>
                    <a:stretch>
                      <a:fillRect/>
                    </a:stretch>
                  </pic:blipFill>
                  <pic:spPr bwMode="auto">
                    <a:xfrm>
                      <a:off x="0" y="0"/>
                      <a:ext cx="4740275" cy="2583815"/>
                    </a:xfrm>
                    <a:prstGeom prst="rect">
                      <a:avLst/>
                    </a:prstGeom>
                    <a:noFill/>
                    <a:ln w="9525">
                      <a:noFill/>
                      <a:miter lim="800000"/>
                      <a:headEnd/>
                      <a:tailEnd/>
                    </a:ln>
                  </pic:spPr>
                </pic:pic>
              </a:graphicData>
            </a:graphic>
          </wp:anchor>
        </w:drawing>
      </w:r>
      <w:r w:rsidR="00A52015">
        <w:rPr>
          <w:sz w:val="24"/>
        </w:rPr>
        <w:t>You will observe that Showman Gold has added two lines CGST and SGST with the relevant amounts to the voucher</w:t>
      </w:r>
    </w:p>
    <w:p w:rsidR="00A52015" w:rsidRDefault="00A52015" w:rsidP="002F1F4E">
      <w:pPr>
        <w:jc w:val="both"/>
        <w:rPr>
          <w:sz w:val="24"/>
        </w:rPr>
      </w:pPr>
    </w:p>
    <w:p w:rsidR="00A52015" w:rsidRDefault="00A52015" w:rsidP="002F1F4E">
      <w:pPr>
        <w:jc w:val="both"/>
        <w:rPr>
          <w:sz w:val="24"/>
        </w:rPr>
      </w:pPr>
      <w:r>
        <w:rPr>
          <w:sz w:val="24"/>
        </w:rPr>
        <w:t xml:space="preserve">And at the bottom it says in blue that the party is a Registered party and  the party is from within your State ( the state code in Account Manager for this party matches SC of </w:t>
      </w:r>
      <w:r w:rsidR="002F1F4E">
        <w:rPr>
          <w:sz w:val="24"/>
        </w:rPr>
        <w:t>your own GST setting in Options. If  no state code is mentioned in the party manager party is assumed to be local</w:t>
      </w:r>
      <w:r>
        <w:rPr>
          <w:sz w:val="24"/>
        </w:rPr>
        <w:t>)</w:t>
      </w:r>
    </w:p>
    <w:p w:rsidR="00A52015" w:rsidRDefault="00A52015">
      <w:pPr>
        <w:rPr>
          <w:sz w:val="24"/>
        </w:rPr>
      </w:pPr>
    </w:p>
    <w:p w:rsidR="00A52015" w:rsidRDefault="00A52015">
      <w:pPr>
        <w:rPr>
          <w:sz w:val="24"/>
        </w:rPr>
      </w:pPr>
      <w:r>
        <w:rPr>
          <w:sz w:val="24"/>
        </w:rPr>
        <w:t>If it was a different state Showman Gold would have added IGST instead of CGST and SGST.</w:t>
      </w:r>
    </w:p>
    <w:p w:rsidR="00A52015" w:rsidRDefault="00A52015">
      <w:pPr>
        <w:rPr>
          <w:sz w:val="24"/>
        </w:rPr>
      </w:pPr>
      <w:r>
        <w:rPr>
          <w:sz w:val="24"/>
        </w:rPr>
        <w:t xml:space="preserve">You can print this voucher if you want the entry is saved </w:t>
      </w:r>
    </w:p>
    <w:p w:rsidR="00A52015" w:rsidRDefault="00A52015">
      <w:pPr>
        <w:rPr>
          <w:sz w:val="24"/>
        </w:rPr>
      </w:pPr>
    </w:p>
    <w:p w:rsidR="00E47C68" w:rsidRDefault="00E47C68">
      <w:pPr>
        <w:rPr>
          <w:sz w:val="24"/>
        </w:rPr>
      </w:pPr>
    </w:p>
    <w:p w:rsidR="00E47C68" w:rsidRDefault="00E47C68">
      <w:pPr>
        <w:rPr>
          <w:sz w:val="24"/>
        </w:rPr>
      </w:pPr>
    </w:p>
    <w:p w:rsidR="00E47C68" w:rsidRDefault="00E47C68">
      <w:pPr>
        <w:rPr>
          <w:sz w:val="24"/>
        </w:rPr>
      </w:pPr>
    </w:p>
    <w:p w:rsidR="00A52015" w:rsidRDefault="00A52015">
      <w:pPr>
        <w:rPr>
          <w:sz w:val="24"/>
        </w:rPr>
      </w:pPr>
      <w:r>
        <w:rPr>
          <w:sz w:val="24"/>
        </w:rPr>
        <w:t>Example of e</w:t>
      </w:r>
      <w:r w:rsidR="00E47C68">
        <w:rPr>
          <w:sz w:val="24"/>
        </w:rPr>
        <w:t xml:space="preserve">ntry with party which is within </w:t>
      </w:r>
      <w:r>
        <w:rPr>
          <w:sz w:val="24"/>
        </w:rPr>
        <w:t>State</w:t>
      </w:r>
      <w:r w:rsidR="00E47C68">
        <w:rPr>
          <w:sz w:val="24"/>
        </w:rPr>
        <w:t xml:space="preserve"> </w:t>
      </w:r>
      <w:r w:rsidR="006D400B">
        <w:rPr>
          <w:noProof/>
          <w:sz w:val="24"/>
        </w:rPr>
        <w:drawing>
          <wp:inline distT="0" distB="0" distL="0" distR="0">
            <wp:extent cx="6861810" cy="2966085"/>
            <wp:effectExtent l="19050" t="0" r="0" b="0"/>
            <wp:docPr id="46" name="Picture 46" descr="C:\Users\Harshad\AppData\Local\Microsoft\Windows\INetCache\Content.Word\Purchas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Harshad\AppData\Local\Microsoft\Windows\INetCache\Content.Word\Purchase 3.png"/>
                    <pic:cNvPicPr>
                      <a:picLocks noChangeAspect="1" noChangeArrowheads="1"/>
                    </pic:cNvPicPr>
                  </pic:nvPicPr>
                  <pic:blipFill>
                    <a:blip r:embed="rId25"/>
                    <a:srcRect/>
                    <a:stretch>
                      <a:fillRect/>
                    </a:stretch>
                  </pic:blipFill>
                  <pic:spPr bwMode="auto">
                    <a:xfrm>
                      <a:off x="0" y="0"/>
                      <a:ext cx="6861810" cy="2966085"/>
                    </a:xfrm>
                    <a:prstGeom prst="rect">
                      <a:avLst/>
                    </a:prstGeom>
                    <a:noFill/>
                    <a:ln w="9525">
                      <a:noFill/>
                      <a:miter lim="800000"/>
                      <a:headEnd/>
                      <a:tailEnd/>
                    </a:ln>
                  </pic:spPr>
                </pic:pic>
              </a:graphicData>
            </a:graphic>
          </wp:inline>
        </w:drawing>
      </w:r>
    </w:p>
    <w:p w:rsidR="00E47C68" w:rsidRDefault="00E47C68">
      <w:pPr>
        <w:rPr>
          <w:sz w:val="24"/>
        </w:rPr>
      </w:pPr>
      <w:r>
        <w:rPr>
          <w:sz w:val="24"/>
        </w:rPr>
        <w:br w:type="page"/>
      </w:r>
      <w:r>
        <w:rPr>
          <w:sz w:val="24"/>
        </w:rPr>
        <w:lastRenderedPageBreak/>
        <w:t>Example of entry with party which is within State</w:t>
      </w:r>
    </w:p>
    <w:p w:rsidR="00A52015" w:rsidRDefault="008D5EB1" w:rsidP="00A52015">
      <w:pPr>
        <w:rPr>
          <w:sz w:val="24"/>
        </w:rPr>
      </w:pPr>
      <w:r>
        <w:rPr>
          <w:sz w:val="24"/>
        </w:rPr>
        <w:t xml:space="preserve"> </w:t>
      </w:r>
      <w:r w:rsidR="006D400B">
        <w:rPr>
          <w:noProof/>
          <w:sz w:val="24"/>
        </w:rPr>
        <w:drawing>
          <wp:inline distT="0" distB="0" distL="0" distR="0">
            <wp:extent cx="6861810" cy="3164840"/>
            <wp:effectExtent l="19050" t="0" r="0" b="0"/>
            <wp:docPr id="41" name="Picture 41" descr="C:\Users\Harshad\AppData\Local\Microsoft\Windows\INetCache\Content.Word\Purchas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Harshad\AppData\Local\Microsoft\Windows\INetCache\Content.Word\Purchase 4.png"/>
                    <pic:cNvPicPr>
                      <a:picLocks noChangeAspect="1" noChangeArrowheads="1"/>
                    </pic:cNvPicPr>
                  </pic:nvPicPr>
                  <pic:blipFill>
                    <a:blip r:embed="rId26"/>
                    <a:srcRect/>
                    <a:stretch>
                      <a:fillRect/>
                    </a:stretch>
                  </pic:blipFill>
                  <pic:spPr bwMode="auto">
                    <a:xfrm>
                      <a:off x="0" y="0"/>
                      <a:ext cx="6861810" cy="3164840"/>
                    </a:xfrm>
                    <a:prstGeom prst="rect">
                      <a:avLst/>
                    </a:prstGeom>
                    <a:noFill/>
                    <a:ln w="9525">
                      <a:noFill/>
                      <a:miter lim="800000"/>
                      <a:headEnd/>
                      <a:tailEnd/>
                    </a:ln>
                  </pic:spPr>
                </pic:pic>
              </a:graphicData>
            </a:graphic>
          </wp:inline>
        </w:drawing>
      </w:r>
    </w:p>
    <w:p w:rsidR="00E47C68" w:rsidRDefault="00E47C68" w:rsidP="00A52015">
      <w:pPr>
        <w:rPr>
          <w:sz w:val="24"/>
        </w:rPr>
      </w:pPr>
    </w:p>
    <w:p w:rsidR="008D5EB1" w:rsidRDefault="008D5EB1" w:rsidP="00A52015">
      <w:pPr>
        <w:rPr>
          <w:sz w:val="24"/>
        </w:rPr>
      </w:pPr>
    </w:p>
    <w:p w:rsidR="00E47C68" w:rsidRDefault="008D5EB1" w:rsidP="00A52015">
      <w:pPr>
        <w:rPr>
          <w:sz w:val="24"/>
        </w:rPr>
      </w:pPr>
      <w:r>
        <w:rPr>
          <w:sz w:val="24"/>
        </w:rPr>
        <w:t>You can view (and edit …) old voucher entries made by you by selecting View Voucher</w:t>
      </w:r>
    </w:p>
    <w:p w:rsidR="008D5EB1" w:rsidRDefault="00D93B71" w:rsidP="008D5EB1">
      <w:pPr>
        <w:jc w:val="center"/>
        <w:rPr>
          <w:sz w:val="24"/>
        </w:rPr>
      </w:pPr>
      <w:r>
        <w:rPr>
          <w:noProof/>
          <w:sz w:val="24"/>
        </w:rPr>
        <w:pict>
          <v:shape id="_x0000_s1166" type="#_x0000_t48" style="position:absolute;left:0;text-align:left;margin-left:354.4pt;margin-top:127.95pt;width:106.4pt;height:48pt;z-index:251694592" o:allowoverlap="f" adj="-24726,-11160,-12881,,-1218,,-24726,-11160" fillcolor="#ff9" strokecolor="#e36c0a [2409]" strokeweight="1pt">
            <v:shadow on="t" color="#bfbfbf [2412]" offset="3pt,3pt" offset2="2pt,2pt"/>
            <v:textbox>
              <w:txbxContent>
                <w:p w:rsidR="00C90FBA" w:rsidRDefault="00C90FBA">
                  <w:r>
                    <w:t>Double Click here to open / Edit this voucher</w:t>
                  </w:r>
                </w:p>
              </w:txbxContent>
            </v:textbox>
          </v:shape>
        </w:pict>
      </w:r>
      <w:r>
        <w:rPr>
          <w:noProof/>
          <w:sz w:val="24"/>
        </w:rPr>
        <w:pict>
          <v:shape id="_x0000_s1153" type="#_x0000_t48" style="position:absolute;left:0;text-align:left;margin-left:356.45pt;margin-top:34.6pt;width:123.1pt;height:48pt;z-index:251688448" o:allowoverlap="f" adj="-36795,-4118,-18924,,-1053,,-30637,2070" fillcolor="#ff9" strokecolor="#e36c0a [2409]" strokeweight="1pt">
            <v:shadow on="t" color="#bfbfbf [2412]" offset="3pt,3pt" offset2="2pt,2pt"/>
            <v:textbox>
              <w:txbxContent>
                <w:p w:rsidR="00C90FBA" w:rsidRDefault="00C90FBA">
                  <w:r>
                    <w:t>Select View Voucher Icon to Open the Vouchers Window shown below</w:t>
                  </w:r>
                </w:p>
              </w:txbxContent>
            </v:textbox>
          </v:shape>
        </w:pict>
      </w:r>
      <w:r w:rsidR="006D400B">
        <w:rPr>
          <w:noProof/>
          <w:sz w:val="24"/>
        </w:rPr>
        <w:drawing>
          <wp:inline distT="0" distB="0" distL="0" distR="0">
            <wp:extent cx="5597525" cy="3633470"/>
            <wp:effectExtent l="19050" t="0" r="3175" b="0"/>
            <wp:docPr id="49" name="Picture 49" descr="C:\Users\Harshad\AppData\Local\Microsoft\Windows\INetCache\Content.Word\View Vouch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Harshad\AppData\Local\Microsoft\Windows\INetCache\Content.Word\View Vouchers.png"/>
                    <pic:cNvPicPr>
                      <a:picLocks noChangeAspect="1" noChangeArrowheads="1"/>
                    </pic:cNvPicPr>
                  </pic:nvPicPr>
                  <pic:blipFill>
                    <a:blip r:embed="rId27"/>
                    <a:srcRect/>
                    <a:stretch>
                      <a:fillRect/>
                    </a:stretch>
                  </pic:blipFill>
                  <pic:spPr bwMode="auto">
                    <a:xfrm>
                      <a:off x="0" y="0"/>
                      <a:ext cx="5597525" cy="3633470"/>
                    </a:xfrm>
                    <a:prstGeom prst="rect">
                      <a:avLst/>
                    </a:prstGeom>
                    <a:noFill/>
                    <a:ln w="9525">
                      <a:noFill/>
                      <a:miter lim="800000"/>
                      <a:headEnd/>
                      <a:tailEnd/>
                    </a:ln>
                  </pic:spPr>
                </pic:pic>
              </a:graphicData>
            </a:graphic>
          </wp:inline>
        </w:drawing>
      </w:r>
    </w:p>
    <w:p w:rsidR="00E94DC2" w:rsidRDefault="00E94DC2" w:rsidP="008D5EB1">
      <w:pPr>
        <w:jc w:val="center"/>
        <w:rPr>
          <w:sz w:val="24"/>
        </w:rPr>
      </w:pPr>
    </w:p>
    <w:p w:rsidR="00E94DC2" w:rsidRDefault="00E94DC2" w:rsidP="00E94DC2">
      <w:pPr>
        <w:rPr>
          <w:sz w:val="24"/>
        </w:rPr>
      </w:pPr>
      <w:r>
        <w:rPr>
          <w:sz w:val="24"/>
        </w:rPr>
        <w:br w:type="page"/>
      </w:r>
      <w:r>
        <w:rPr>
          <w:sz w:val="24"/>
        </w:rPr>
        <w:lastRenderedPageBreak/>
        <w:t>Now let us look at the effects of the above Purchase vouchers on Stock Accounts</w:t>
      </w:r>
    </w:p>
    <w:p w:rsidR="00E94DC2" w:rsidRDefault="00D93B71" w:rsidP="00E94DC2">
      <w:pPr>
        <w:rPr>
          <w:sz w:val="24"/>
        </w:rPr>
      </w:pPr>
      <w:r w:rsidRPr="00D93B71">
        <w:rPr>
          <w:noProof/>
        </w:rPr>
        <w:pict>
          <v:shape id="_x0000_s1167" type="#_x0000_t75" style="position:absolute;margin-left:0;margin-top:-14.5pt;width:246.95pt;height:159.75pt;z-index:251696640;mso-position-horizontal:left">
            <v:imagedata r:id="rId28" o:title="StockAnalyzer"/>
            <w10:wrap type="square"/>
          </v:shape>
        </w:pict>
      </w:r>
    </w:p>
    <w:p w:rsidR="00E94DC2" w:rsidRDefault="00D93B71" w:rsidP="00E94DC2">
      <w:pPr>
        <w:rPr>
          <w:sz w:val="24"/>
        </w:rPr>
      </w:pPr>
      <w:r>
        <w:rPr>
          <w:noProof/>
          <w:sz w:val="24"/>
        </w:rPr>
        <w:pict>
          <v:shape id="_x0000_s1168" type="#_x0000_t48" style="position:absolute;margin-left:-243.25pt;margin-top:14.3pt;width:1in;height:48pt;z-index:251697664" o:allowoverlap="f" adj="35790,18135,29550,,23400,,35790,18135" fillcolor="#ff9" strokecolor="#e36c0a [2409]" strokeweight="1pt">
            <v:shadow on="t" color="#bfbfbf [2412]" offset="3pt,3pt" offset2="2pt,2pt"/>
            <v:textbox>
              <w:txbxContent>
                <w:p w:rsidR="00C90FBA" w:rsidRDefault="00C90FBA">
                  <w:r>
                    <w:t>To see the current Stock</w:t>
                  </w:r>
                </w:p>
              </w:txbxContent>
            </v:textbox>
            <o:callout v:ext="edit" minusx="t" minusy="t"/>
          </v:shape>
        </w:pict>
      </w:r>
      <w:r w:rsidR="00E94DC2">
        <w:rPr>
          <w:sz w:val="24"/>
        </w:rPr>
        <w:t>To see the current stock select Reports and  Stock Analyzer</w:t>
      </w:r>
    </w:p>
    <w:p w:rsidR="00E94DC2" w:rsidRDefault="00E94DC2" w:rsidP="00E94DC2">
      <w:pPr>
        <w:rPr>
          <w:sz w:val="24"/>
        </w:rPr>
      </w:pPr>
    </w:p>
    <w:p w:rsidR="00E94DC2" w:rsidRDefault="00E94DC2" w:rsidP="00E94DC2">
      <w:pPr>
        <w:rPr>
          <w:sz w:val="24"/>
        </w:rPr>
      </w:pPr>
    </w:p>
    <w:p w:rsidR="00E94DC2" w:rsidRDefault="00E94DC2" w:rsidP="00E94DC2">
      <w:pPr>
        <w:rPr>
          <w:sz w:val="24"/>
        </w:rPr>
      </w:pPr>
      <w:r>
        <w:rPr>
          <w:sz w:val="24"/>
        </w:rPr>
        <w:t>A repo</w:t>
      </w:r>
      <w:r w:rsidR="002F1F4E">
        <w:rPr>
          <w:sz w:val="24"/>
        </w:rPr>
        <w:t>r</w:t>
      </w:r>
      <w:r>
        <w:rPr>
          <w:sz w:val="24"/>
        </w:rPr>
        <w:t xml:space="preserve">t showing the current stock will open. This is an analysis report and you can modify and view this report with many details </w:t>
      </w:r>
    </w:p>
    <w:p w:rsidR="00E94DC2" w:rsidRDefault="00E94DC2" w:rsidP="00E94DC2">
      <w:pPr>
        <w:rPr>
          <w:sz w:val="24"/>
        </w:rPr>
      </w:pPr>
    </w:p>
    <w:p w:rsidR="00E94DC2" w:rsidRDefault="00E94DC2" w:rsidP="00E94DC2">
      <w:pPr>
        <w:rPr>
          <w:sz w:val="24"/>
        </w:rPr>
      </w:pPr>
    </w:p>
    <w:p w:rsidR="00E94DC2" w:rsidRDefault="00D93B71" w:rsidP="00E94DC2">
      <w:pPr>
        <w:rPr>
          <w:sz w:val="24"/>
        </w:rPr>
      </w:pPr>
      <w:r w:rsidRPr="00D93B71">
        <w:rPr>
          <w:noProof/>
        </w:rPr>
        <w:pict>
          <v:shape id="_x0000_s1169" type="#_x0000_t75" style="position:absolute;margin-left:3847.8pt;margin-top:0;width:360.65pt;height:202.25pt;z-index:251699712;mso-position-horizontal:right">
            <v:imagedata r:id="rId29" o:title="StockAnalyzer (2)"/>
            <w10:wrap type="square"/>
          </v:shape>
        </w:pict>
      </w:r>
    </w:p>
    <w:p w:rsidR="00E94DC2" w:rsidRDefault="00E94DC2" w:rsidP="00E94DC2">
      <w:pPr>
        <w:rPr>
          <w:sz w:val="24"/>
        </w:rPr>
      </w:pPr>
    </w:p>
    <w:p w:rsidR="00E94DC2" w:rsidRDefault="00E94DC2" w:rsidP="00E94DC2">
      <w:pPr>
        <w:rPr>
          <w:sz w:val="24"/>
        </w:rPr>
      </w:pPr>
    </w:p>
    <w:p w:rsidR="00E94DC2" w:rsidRDefault="00E94DC2" w:rsidP="00E94DC2">
      <w:pPr>
        <w:rPr>
          <w:sz w:val="24"/>
        </w:rPr>
      </w:pPr>
    </w:p>
    <w:p w:rsidR="00E94DC2" w:rsidRDefault="00E94DC2" w:rsidP="00E94DC2">
      <w:pPr>
        <w:rPr>
          <w:sz w:val="24"/>
        </w:rPr>
      </w:pPr>
    </w:p>
    <w:p w:rsidR="00E94DC2" w:rsidRDefault="00E94DC2" w:rsidP="00E94DC2">
      <w:pPr>
        <w:rPr>
          <w:sz w:val="24"/>
        </w:rPr>
      </w:pPr>
    </w:p>
    <w:p w:rsidR="00E94DC2" w:rsidRDefault="00D93B71" w:rsidP="00E94DC2">
      <w:pPr>
        <w:rPr>
          <w:sz w:val="24"/>
        </w:rPr>
      </w:pPr>
      <w:hyperlink w:anchor="Appendix" w:history="1">
        <w:r w:rsidR="00727ECE" w:rsidRPr="00A23582">
          <w:rPr>
            <w:rStyle w:val="Hyperlink"/>
            <w:sz w:val="24"/>
          </w:rPr>
          <w:t>Click here to see how this report can be modified according to your taste</w:t>
        </w:r>
      </w:hyperlink>
    </w:p>
    <w:p w:rsidR="00727ECE" w:rsidRDefault="00727ECE">
      <w:pPr>
        <w:rPr>
          <w:sz w:val="24"/>
        </w:rPr>
      </w:pPr>
    </w:p>
    <w:p w:rsidR="00727ECE" w:rsidRDefault="00727ECE">
      <w:pPr>
        <w:rPr>
          <w:sz w:val="24"/>
        </w:rPr>
      </w:pPr>
    </w:p>
    <w:p w:rsidR="00727ECE" w:rsidRDefault="00727ECE">
      <w:pPr>
        <w:rPr>
          <w:sz w:val="24"/>
        </w:rPr>
      </w:pPr>
    </w:p>
    <w:p w:rsidR="00727ECE" w:rsidRDefault="00727ECE">
      <w:pPr>
        <w:rPr>
          <w:sz w:val="24"/>
        </w:rPr>
      </w:pPr>
    </w:p>
    <w:p w:rsidR="00727ECE" w:rsidRDefault="00727ECE">
      <w:pPr>
        <w:rPr>
          <w:sz w:val="24"/>
        </w:rPr>
      </w:pPr>
    </w:p>
    <w:p w:rsidR="00727ECE" w:rsidRDefault="00727ECE">
      <w:pPr>
        <w:rPr>
          <w:sz w:val="24"/>
        </w:rPr>
      </w:pPr>
    </w:p>
    <w:p w:rsidR="00727ECE" w:rsidRDefault="00727ECE">
      <w:pPr>
        <w:rPr>
          <w:sz w:val="24"/>
        </w:rPr>
      </w:pPr>
    </w:p>
    <w:p w:rsidR="00727ECE" w:rsidRDefault="00727ECE">
      <w:pPr>
        <w:rPr>
          <w:sz w:val="24"/>
        </w:rPr>
      </w:pPr>
    </w:p>
    <w:p w:rsidR="00727ECE" w:rsidRDefault="00646FF2">
      <w:pPr>
        <w:rPr>
          <w:sz w:val="24"/>
        </w:rPr>
      </w:pPr>
      <w:r>
        <w:rPr>
          <w:sz w:val="24"/>
        </w:rPr>
        <w:t>Trial balance</w:t>
      </w:r>
    </w:p>
    <w:p w:rsidR="00646FF2" w:rsidRDefault="00646FF2">
      <w:pPr>
        <w:rPr>
          <w:sz w:val="24"/>
        </w:rPr>
      </w:pPr>
      <w:r>
        <w:rPr>
          <w:sz w:val="24"/>
        </w:rPr>
        <w:br w:type="page"/>
      </w:r>
    </w:p>
    <w:p w:rsidR="00646FF2" w:rsidRPr="00646FF2" w:rsidRDefault="006D400B" w:rsidP="00646FF2">
      <w:pPr>
        <w:pStyle w:val="Heading1"/>
      </w:pPr>
      <w:r>
        <w:lastRenderedPageBreak/>
        <w:t xml:space="preserve">Issue Voucher. </w:t>
      </w:r>
    </w:p>
    <w:p w:rsidR="00646FF2" w:rsidRDefault="00646FF2">
      <w:pPr>
        <w:rPr>
          <w:sz w:val="24"/>
        </w:rPr>
      </w:pPr>
      <w:r>
        <w:rPr>
          <w:sz w:val="24"/>
        </w:rPr>
        <w:t>As we have seen we have 200 gms  total of gold bar. Let us issue 150gms to Swapnesh, who is our karigar</w:t>
      </w:r>
    </w:p>
    <w:p w:rsidR="00646FF2" w:rsidRDefault="00646FF2">
      <w:pPr>
        <w:rPr>
          <w:sz w:val="24"/>
        </w:rPr>
      </w:pPr>
    </w:p>
    <w:p w:rsidR="00646FF2" w:rsidRDefault="009A0E3B">
      <w:pPr>
        <w:rPr>
          <w:sz w:val="24"/>
        </w:rPr>
      </w:pPr>
      <w:r w:rsidRPr="00D93B71">
        <w:rPr>
          <w:sz w:val="24"/>
        </w:rPr>
        <w:pict>
          <v:shape id="_x0000_i1029" type="#_x0000_t75" style="width:540pt;height:272.25pt">
            <v:imagedata r:id="rId30" o:title="Issue"/>
          </v:shape>
        </w:pict>
      </w:r>
    </w:p>
    <w:p w:rsidR="00646FF2" w:rsidRDefault="00646FF2" w:rsidP="00A565D1">
      <w:pPr>
        <w:rPr>
          <w:sz w:val="24"/>
        </w:rPr>
      </w:pPr>
      <w:r>
        <w:rPr>
          <w:sz w:val="24"/>
        </w:rPr>
        <w:t xml:space="preserve">Point to note is that this voucher does not affect our Rs. Account the Karigar Swapnesh’s account is debited by 150gms X 100% that is 150gms of fine gold. </w:t>
      </w:r>
      <w:r w:rsidR="00A565D1">
        <w:rPr>
          <w:sz w:val="24"/>
        </w:rPr>
        <w:t>Had</w:t>
      </w:r>
      <w:r>
        <w:rPr>
          <w:sz w:val="24"/>
        </w:rPr>
        <w:t xml:space="preserve"> we had </w:t>
      </w:r>
      <w:r w:rsidR="00A565D1">
        <w:rPr>
          <w:sz w:val="24"/>
        </w:rPr>
        <w:t>put something in the Rate and amount column this value would not have affected the karigar’s account. However  if we put something in the LAmount column eg Rs. 1000 this will definitely be debited to the karigar’s account. So this transaction should have two effects</w:t>
      </w:r>
    </w:p>
    <w:p w:rsidR="00A565D1" w:rsidRDefault="00A565D1" w:rsidP="00A565D1">
      <w:pPr>
        <w:rPr>
          <w:sz w:val="24"/>
        </w:rPr>
      </w:pPr>
      <w:r>
        <w:rPr>
          <w:sz w:val="24"/>
        </w:rPr>
        <w:t>Our stock of gold bar should decrease by 150 gms and the karigar should be debited by 150 gms of gold</w:t>
      </w:r>
    </w:p>
    <w:p w:rsidR="00A565D1" w:rsidRDefault="00A565D1" w:rsidP="00A565D1">
      <w:pPr>
        <w:rPr>
          <w:sz w:val="24"/>
        </w:rPr>
      </w:pPr>
    </w:p>
    <w:p w:rsidR="00A565D1" w:rsidRDefault="009A0E3B" w:rsidP="00A565D1">
      <w:pPr>
        <w:jc w:val="center"/>
        <w:rPr>
          <w:sz w:val="24"/>
        </w:rPr>
      </w:pPr>
      <w:r w:rsidRPr="00D93B71">
        <w:rPr>
          <w:sz w:val="24"/>
        </w:rPr>
        <w:pict>
          <v:shape id="_x0000_i1030" type="#_x0000_t75" style="width:437.25pt;height:229.5pt">
            <v:imagedata r:id="rId31" o:title="Issue - Stock"/>
          </v:shape>
        </w:pict>
      </w:r>
    </w:p>
    <w:p w:rsidR="00A565D1" w:rsidRDefault="00A565D1" w:rsidP="00A565D1">
      <w:pPr>
        <w:rPr>
          <w:sz w:val="24"/>
        </w:rPr>
      </w:pPr>
      <w:r>
        <w:rPr>
          <w:sz w:val="24"/>
        </w:rPr>
        <w:t>View Stock from Reports &gt; Stock Analyzer and</w:t>
      </w:r>
    </w:p>
    <w:p w:rsidR="00A565D1" w:rsidRDefault="00A565D1" w:rsidP="00A565D1">
      <w:pPr>
        <w:rPr>
          <w:sz w:val="24"/>
        </w:rPr>
      </w:pPr>
      <w:r>
        <w:rPr>
          <w:sz w:val="24"/>
        </w:rPr>
        <w:t xml:space="preserve"> the karigars Account from View &gt; Ledger Diary </w:t>
      </w:r>
    </w:p>
    <w:p w:rsidR="00121D37" w:rsidRDefault="006D400B">
      <w:pPr>
        <w:pStyle w:val="Heading1"/>
      </w:pPr>
      <w:r>
        <w:lastRenderedPageBreak/>
        <w:t xml:space="preserve">Receipt Voucher. </w:t>
      </w:r>
    </w:p>
    <w:p w:rsidR="00121D37" w:rsidRDefault="006D400B" w:rsidP="00A565D1">
      <w:pPr>
        <w:rPr>
          <w:sz w:val="24"/>
        </w:rPr>
      </w:pPr>
      <w:r>
        <w:rPr>
          <w:sz w:val="24"/>
        </w:rPr>
        <w:t xml:space="preserve">Now let us assume that </w:t>
      </w:r>
      <w:r w:rsidR="00A565D1">
        <w:rPr>
          <w:sz w:val="24"/>
        </w:rPr>
        <w:t xml:space="preserve">the karigar Swapnesh makes a ring and gives it to us which is 25gms at 91.6% purity and charges 200 Rs. Per gm </w:t>
      </w:r>
      <w:r w:rsidR="005D7F41">
        <w:rPr>
          <w:sz w:val="24"/>
        </w:rPr>
        <w:t>Labour. Let us make the entry as shown below</w:t>
      </w:r>
    </w:p>
    <w:p w:rsidR="00A565D1" w:rsidRDefault="009A0E3B">
      <w:pPr>
        <w:rPr>
          <w:sz w:val="24"/>
        </w:rPr>
      </w:pPr>
      <w:r w:rsidRPr="00D93B71">
        <w:rPr>
          <w:sz w:val="24"/>
        </w:rPr>
        <w:pict>
          <v:shape id="_x0000_i1031" type="#_x0000_t75" style="width:540pt;height:276pt">
            <v:imagedata r:id="rId32" o:title="Receipt"/>
          </v:shape>
        </w:pict>
      </w:r>
    </w:p>
    <w:p w:rsidR="00121D37" w:rsidRDefault="005D7F41">
      <w:pPr>
        <w:rPr>
          <w:sz w:val="24"/>
        </w:rPr>
      </w:pPr>
      <w:r>
        <w:rPr>
          <w:sz w:val="24"/>
        </w:rPr>
        <w:t>As soon as we save the voucher we observe that Showman Gold has added the entries for Reverse CGST and SGST because it is a job work the CGST and SGST are updated at total 5% (2.5% CGST  and 2.5% SGST)</w:t>
      </w:r>
    </w:p>
    <w:p w:rsidR="005D7F41" w:rsidRDefault="005D7F41">
      <w:pPr>
        <w:rPr>
          <w:sz w:val="24"/>
        </w:rPr>
      </w:pPr>
    </w:p>
    <w:p w:rsidR="005D7F41" w:rsidRDefault="00D93B71">
      <w:pPr>
        <w:rPr>
          <w:sz w:val="24"/>
        </w:rPr>
      </w:pPr>
      <w:r>
        <w:rPr>
          <w:noProof/>
          <w:sz w:val="24"/>
        </w:rPr>
        <w:pict>
          <v:shape id="_x0000_s1189" type="#_x0000_t48" style="position:absolute;margin-left:385.5pt;margin-top:158.6pt;width:132pt;height:48pt;z-index:251706880" o:allowoverlap="f" adj="-6995,30713,-3976,,-982,,-3068,39150" fillcolor="#ff9" strokecolor="#e36c0a [2409]" strokeweight="1pt">
            <v:shadow on="t" color="#bfbfbf [2412]" offset="3pt,3pt" offset2="2pt,2pt"/>
            <v:textbox>
              <w:txbxContent>
                <w:p w:rsidR="00C90FBA" w:rsidRDefault="00C90FBA">
                  <w:r>
                    <w:t>GST Assistant explains what transaction was done in this voucher  with ref  to GST</w:t>
                  </w:r>
                </w:p>
              </w:txbxContent>
            </v:textbox>
            <o:callout v:ext="edit" minusy="t"/>
          </v:shape>
        </w:pict>
      </w:r>
      <w:r>
        <w:rPr>
          <w:noProof/>
          <w:sz w:val="24"/>
        </w:rPr>
        <w:pict>
          <v:shape id="_x0000_s1188" type="#_x0000_t48" style="position:absolute;margin-left:14.25pt;margin-top:160.85pt;width:182.25pt;height:76.5pt;z-index:251705856" o:allowoverlap="f" adj="32889,-6988,27597,2541,22311,2541,20178,-1694" fillcolor="#ff9" strokecolor="#e36c0a [2409]" strokeweight="1pt">
            <v:shadow on="t" color="#bfbfbf [2412]" offset="3pt,3pt" offset2="2pt,2pt"/>
            <v:textbox>
              <w:txbxContent>
                <w:p w:rsidR="00C90FBA" w:rsidRDefault="00C90FBA">
                  <w:r>
                    <w:t>These four  lines are automaticall added by Showman Gold. And calculated at 5% because this is a Job work</w:t>
                  </w:r>
                </w:p>
                <w:p w:rsidR="00C90FBA" w:rsidRDefault="00C90FBA"/>
                <w:p w:rsidR="00C90FBA" w:rsidRDefault="00C90FBA">
                  <w:r>
                    <w:t>In  short Showman Gold is smart enough  and you do not have to worry about GST</w:t>
                  </w:r>
                </w:p>
              </w:txbxContent>
            </v:textbox>
            <o:callout v:ext="edit" minusx="t"/>
          </v:shape>
        </w:pict>
      </w:r>
      <w:r w:rsidR="009A0E3B" w:rsidRPr="00D93B71">
        <w:rPr>
          <w:sz w:val="24"/>
        </w:rPr>
        <w:pict>
          <v:shape id="_x0000_i1032" type="#_x0000_t75" style="width:539.25pt;height:274.5pt">
            <v:imagedata r:id="rId33" o:title="Receipt (2)"/>
          </v:shape>
        </w:pict>
      </w:r>
    </w:p>
    <w:p w:rsidR="00121D37" w:rsidRDefault="006D400B">
      <w:pPr>
        <w:rPr>
          <w:sz w:val="24"/>
        </w:rPr>
      </w:pPr>
      <w:r>
        <w:rPr>
          <w:sz w:val="24"/>
        </w:rPr>
        <w:t xml:space="preserve">Just like Issue Don’t worry about the rate. Rate and amount are not posted to Vasant’s account. </w:t>
      </w:r>
    </w:p>
    <w:p w:rsidR="00B91B2C" w:rsidRDefault="00B91B2C">
      <w:pPr>
        <w:rPr>
          <w:sz w:val="24"/>
        </w:rPr>
      </w:pPr>
    </w:p>
    <w:p w:rsidR="00B91B2C" w:rsidRDefault="00B91B2C">
      <w:pPr>
        <w:rPr>
          <w:sz w:val="24"/>
        </w:rPr>
      </w:pPr>
      <w:r>
        <w:rPr>
          <w:sz w:val="24"/>
        </w:rPr>
        <w:lastRenderedPageBreak/>
        <w:t>Again this voucher has an effect on our stock and also on the karigar’s account other then the effect it has on GST Account (the effect on the GST accounts is simple enough and we will see that later in detail)</w:t>
      </w:r>
    </w:p>
    <w:p w:rsidR="00B91B2C" w:rsidRDefault="00B91B2C">
      <w:pPr>
        <w:rPr>
          <w:sz w:val="24"/>
        </w:rPr>
      </w:pPr>
      <w:r>
        <w:rPr>
          <w:sz w:val="24"/>
        </w:rPr>
        <w:t>Let us observe what the Stock Analyzer now displays</w:t>
      </w:r>
    </w:p>
    <w:p w:rsidR="00B91B2C" w:rsidRDefault="00D93B71" w:rsidP="00B91B2C">
      <w:pPr>
        <w:jc w:val="center"/>
        <w:rPr>
          <w:sz w:val="24"/>
        </w:rPr>
      </w:pPr>
      <w:r>
        <w:rPr>
          <w:noProof/>
          <w:sz w:val="24"/>
        </w:rPr>
        <w:pict>
          <v:shape id="_x0000_s1193" type="#_x0000_t48" style="position:absolute;left:0;text-align:left;margin-left:84.75pt;margin-top:164.85pt;width:249pt;height:60.75pt;z-index:251707904" o:allowoverlap="f" adj="23877,-9067,22992,3200,22120,3200,23877,-9067" fillcolor="#ff9" strokecolor="#e36c0a [2409]" strokeweight="1pt">
            <v:shadow on="t" color="#bfbfbf [2412]" offset="3pt,3pt" offset2="2pt,2pt"/>
            <v:textbox>
              <w:txbxContent>
                <w:p w:rsidR="00C90FBA" w:rsidRDefault="00C90FBA">
                  <w:r>
                    <w:t>The ring of 25 gms is now in stock</w:t>
                  </w:r>
                </w:p>
                <w:p w:rsidR="00C90FBA" w:rsidRPr="00B91B2C" w:rsidRDefault="00C90FBA">
                  <w:pPr>
                    <w:rPr>
                      <w:i/>
                      <w:iCs/>
                    </w:rPr>
                  </w:pPr>
                  <w:r w:rsidRPr="00B91B2C">
                    <w:rPr>
                      <w:i/>
                      <w:iCs/>
                    </w:rPr>
                    <w:t>Note the purity of Gold bar is 100% and that of ring is 91.6 … we could have seen this if we bring down the purity field in place of department</w:t>
                  </w:r>
                </w:p>
              </w:txbxContent>
            </v:textbox>
            <o:callout v:ext="edit" minusx="t"/>
          </v:shape>
        </w:pict>
      </w:r>
      <w:r w:rsidR="009A0E3B" w:rsidRPr="00D93B71">
        <w:rPr>
          <w:sz w:val="24"/>
        </w:rPr>
        <w:pict>
          <v:shape id="_x0000_i1033" type="#_x0000_t75" style="width:435pt;height:226.5pt">
            <v:imagedata r:id="rId34" o:title="receipt (3)"/>
          </v:shape>
        </w:pict>
      </w:r>
    </w:p>
    <w:p w:rsidR="00B91B2C" w:rsidRDefault="00B91B2C">
      <w:pPr>
        <w:rPr>
          <w:sz w:val="24"/>
        </w:rPr>
      </w:pPr>
    </w:p>
    <w:p w:rsidR="00925386" w:rsidRDefault="00925386">
      <w:pPr>
        <w:rPr>
          <w:sz w:val="24"/>
        </w:rPr>
      </w:pPr>
      <w:r>
        <w:rPr>
          <w:sz w:val="24"/>
        </w:rPr>
        <w:t>Now let us see the karigar’s account</w:t>
      </w:r>
    </w:p>
    <w:p w:rsidR="00925386" w:rsidRDefault="00D93B71">
      <w:pPr>
        <w:rPr>
          <w:sz w:val="24"/>
        </w:rPr>
      </w:pPr>
      <w:r>
        <w:rPr>
          <w:noProof/>
          <w:sz w:val="24"/>
        </w:rPr>
        <w:pict>
          <v:shape id="_x0000_s1201" type="#_x0000_t48" style="position:absolute;margin-left:319.5pt;margin-top:186.7pt;width:197.95pt;height:71.25pt;z-index:251713024" o:allowoverlap="f" adj="-7120,-2046,-3863,2728,-655,2728,-7120,2728" fillcolor="#ff9" strokecolor="#e36c0a [2409]" strokeweight="1pt">
            <v:shadow on="t" color="#bfbfbf [2412]" offset="3pt,3pt" offset2="2pt,2pt"/>
            <v:textbox style="mso-next-textbox:#_x0000_s1201">
              <w:txbxContent>
                <w:p w:rsidR="00C90FBA" w:rsidRDefault="00C90FBA">
                  <w:r>
                    <w:t xml:space="preserve">Total amount payable to  Swapnesh is only 5000, </w:t>
                  </w:r>
                </w:p>
                <w:p w:rsidR="00C90FBA" w:rsidRDefault="00C90FBA">
                  <w:r>
                    <w:t>The  amount of Reverse GST cancels with GST for the Karigar Because he is unregistered we pay the amount</w:t>
                  </w:r>
                </w:p>
              </w:txbxContent>
            </v:textbox>
          </v:shape>
        </w:pict>
      </w:r>
      <w:r>
        <w:rPr>
          <w:noProof/>
          <w:sz w:val="24"/>
        </w:rPr>
        <w:pict>
          <v:shape id="_x0000_s1198" type="#_x0000_t48" style="position:absolute;margin-left:9.75pt;margin-top:195.7pt;width:146.25pt;height:48pt;z-index:251712000" o:allowoverlap="f" adj="28468,-21600,25455,,22486,,28468,-21600" fillcolor="#ff9" strokecolor="#e36c0a [2409]" strokeweight="1pt">
            <v:shadow on="t" color="#bfbfbf [2412]" offset="3pt,3pt" offset2="2pt,2pt"/>
            <v:textbox>
              <w:txbxContent>
                <w:p w:rsidR="00C90FBA" w:rsidRDefault="00C90FBA">
                  <w:r>
                    <w:t xml:space="preserve">22.9 is fine </w:t>
                  </w:r>
                </w:p>
                <w:p w:rsidR="00C90FBA" w:rsidRDefault="00C90FBA">
                  <w:r>
                    <w:t>because 25 gms is of 91.6% purity</w:t>
                  </w:r>
                </w:p>
              </w:txbxContent>
            </v:textbox>
            <o:callout v:ext="edit" minusx="t"/>
          </v:shape>
        </w:pict>
      </w:r>
      <w:r>
        <w:rPr>
          <w:noProof/>
          <w:sz w:val="24"/>
        </w:rPr>
        <w:pict>
          <v:shapetype id="_x0000_t32" coordsize="21600,21600" o:spt="32" o:oned="t" path="m,l21600,21600e" filled="f">
            <v:path arrowok="t" fillok="f" o:connecttype="none"/>
            <o:lock v:ext="edit" shapetype="t"/>
          </v:shapetype>
          <v:shape id="_x0000_s1197" type="#_x0000_t32" style="position:absolute;margin-left:227.25pt;margin-top:85.45pt;width:92.25pt;height:41.25pt;flip:x y;z-index:251710976" o:connectortype="straight" o:allowoverlap="f" strokecolor="#e36c0a [2409]" strokeweight="1pt">
            <v:stroke endarrow="block"/>
            <v:shadow on="t" color="#bfbfbf [2412]" offset="3pt,3pt" offset2="2pt,2pt"/>
          </v:shape>
        </w:pict>
      </w:r>
      <w:r>
        <w:rPr>
          <w:noProof/>
          <w:sz w:val="24"/>
        </w:rPr>
        <w:pict>
          <v:shape id="_x0000_s1196" type="#_x0000_t48" style="position:absolute;margin-left:366pt;margin-top:117.7pt;width:140.25pt;height:48pt;z-index:251709952" o:allowoverlap="f" adj="-8201,4388,-4536,,-924,,-21831,-12488" fillcolor="#ff9" strokecolor="#e36c0a [2409]" strokeweight="1pt">
            <v:shadow on="t" color="#bfbfbf [2412]" offset="3pt,3pt" offset2="2pt,2pt"/>
            <v:textbox style="mso-next-textbox:#_x0000_s1196">
              <w:txbxContent>
                <w:p w:rsidR="00C90FBA" w:rsidRDefault="00C90FBA">
                  <w:r>
                    <w:t>2. Enter Karigar’s name to view his Account</w:t>
                  </w:r>
                </w:p>
              </w:txbxContent>
            </v:textbox>
            <o:callout v:ext="edit" minusy="t"/>
          </v:shape>
        </w:pict>
      </w:r>
      <w:r>
        <w:rPr>
          <w:noProof/>
          <w:sz w:val="24"/>
        </w:rPr>
        <w:pict>
          <v:shape id="_x0000_s1195" type="#_x0000_t48" style="position:absolute;margin-left:434.25pt;margin-top:60.7pt;width:90.75pt;height:48pt;z-index:251708928" o:allowoverlap="f" adj="-6783,-4388,-4082,,-1428,,-6783,-4388" fillcolor="#ff9" strokecolor="#e36c0a [2409]" strokeweight="1pt">
            <v:shadow on="t" color="#bfbfbf [2412]" offset="3pt,3pt" offset2="2pt,2pt"/>
            <v:textbox>
              <w:txbxContent>
                <w:p w:rsidR="00C90FBA" w:rsidRDefault="00C90FBA" w:rsidP="00925386">
                  <w:r>
                    <w:t>1 Start Ledger Diary from here</w:t>
                  </w:r>
                </w:p>
              </w:txbxContent>
            </v:textbox>
          </v:shape>
        </w:pict>
      </w:r>
      <w:r w:rsidR="009A0E3B" w:rsidRPr="00D93B71">
        <w:rPr>
          <w:sz w:val="24"/>
        </w:rPr>
        <w:pict>
          <v:shape id="_x0000_i1034" type="#_x0000_t75" style="width:526.5pt;height:244.5pt">
            <v:imagedata r:id="rId35" o:title="ledgerdiary (2)"/>
          </v:shape>
        </w:pict>
      </w:r>
    </w:p>
    <w:p w:rsidR="00925386" w:rsidRDefault="00925386">
      <w:pPr>
        <w:rPr>
          <w:sz w:val="24"/>
        </w:rPr>
      </w:pPr>
    </w:p>
    <w:p w:rsidR="006D453A" w:rsidRDefault="006D453A">
      <w:pPr>
        <w:rPr>
          <w:sz w:val="24"/>
        </w:rPr>
      </w:pPr>
      <w:r>
        <w:rPr>
          <w:sz w:val="24"/>
        </w:rPr>
        <w:t>We see that everything has been updated to his account we gave him 150 gms gold which was fine. He gave us a ring which was 25 gms at 91.6% purity which means 22.9 gms fine so his account says he has to pay us 127.1 gms of gold ( the minus means we need to get it from him)</w:t>
      </w:r>
    </w:p>
    <w:p w:rsidR="006D453A" w:rsidRDefault="006D453A">
      <w:pPr>
        <w:rPr>
          <w:sz w:val="24"/>
        </w:rPr>
      </w:pPr>
    </w:p>
    <w:p w:rsidR="006D453A" w:rsidRDefault="006D453A">
      <w:pPr>
        <w:rPr>
          <w:sz w:val="24"/>
        </w:rPr>
      </w:pPr>
      <w:r>
        <w:rPr>
          <w:sz w:val="24"/>
        </w:rPr>
        <w:t>The total amount payable to him as labour is 5000 which we input in the voucher. Because the karigar is Unregistered we must make a Reverse GST which is automatically done by Showman Gold.</w:t>
      </w:r>
    </w:p>
    <w:p w:rsidR="006D453A" w:rsidRDefault="006D453A">
      <w:pPr>
        <w:rPr>
          <w:sz w:val="24"/>
        </w:rPr>
      </w:pPr>
      <w:r>
        <w:rPr>
          <w:sz w:val="24"/>
        </w:rPr>
        <w:br w:type="page"/>
      </w:r>
    </w:p>
    <w:p w:rsidR="006D453A" w:rsidRDefault="006D453A">
      <w:pPr>
        <w:rPr>
          <w:sz w:val="24"/>
        </w:rPr>
      </w:pPr>
      <w:r>
        <w:rPr>
          <w:sz w:val="24"/>
        </w:rPr>
        <w:lastRenderedPageBreak/>
        <w:t>So what if it was a GST registered Karigar lets quickly see an example</w:t>
      </w:r>
      <w:r w:rsidR="008B5B75">
        <w:rPr>
          <w:sz w:val="24"/>
        </w:rPr>
        <w:t xml:space="preserve"> (if you have filled in a 15 digit GST number in the Account manager for a party it means the party is GST registered)</w:t>
      </w:r>
    </w:p>
    <w:p w:rsidR="00121D37" w:rsidRDefault="00D93B71">
      <w:pPr>
        <w:rPr>
          <w:sz w:val="24"/>
        </w:rPr>
      </w:pPr>
      <w:r>
        <w:rPr>
          <w:noProof/>
          <w:sz w:val="24"/>
        </w:rPr>
        <w:pict>
          <v:shape id="_x0000_s1205" type="#_x0000_t48" style="position:absolute;margin-left:400.5pt;margin-top:22.65pt;width:141pt;height:91.5pt;z-index:251715072" o:allowoverlap="f" adj="-919,42315,-919,2125,-919,2125,-919,42315" fillcolor="#ff9" strokecolor="#e36c0a [2409]" strokeweight="1pt">
            <v:shadow on="t" color="#bfbfbf [2412]" offset="3pt,3pt" offset2="2pt,2pt"/>
            <v:textbox>
              <w:txbxContent>
                <w:p w:rsidR="00C90FBA" w:rsidRDefault="00C90FBA">
                  <w:r>
                    <w:t xml:space="preserve">Note we do not need to enter the two lines of CGST SGST or IGST </w:t>
                  </w:r>
                </w:p>
                <w:p w:rsidR="00C90FBA" w:rsidRDefault="00C90FBA"/>
                <w:p w:rsidR="00C90FBA" w:rsidRDefault="00C90FBA">
                  <w:r>
                    <w:t>Showman gold will automatically add these lines</w:t>
                  </w:r>
                </w:p>
              </w:txbxContent>
            </v:textbox>
            <o:callout v:ext="edit" minusy="t"/>
          </v:shape>
        </w:pict>
      </w:r>
      <w:r>
        <w:rPr>
          <w:noProof/>
          <w:sz w:val="24"/>
        </w:rPr>
        <w:pict>
          <v:shape id="_x0000_s1204" type="#_x0000_t48" style="position:absolute;margin-left:13.5pt;margin-top:121.65pt;width:181.5pt;height:88.5pt;z-index:251714048" o:allowoverlap="f" adj="33382,17939,25337,2197,22314,2197,-15709,8969" fillcolor="#ff9" strokecolor="#e36c0a [2409]" strokeweight="1pt">
            <v:shadow on="t" color="#bfbfbf [2412]" offset="3pt,3pt" offset2="2pt,2pt"/>
            <v:textbox>
              <w:txbxContent>
                <w:p w:rsidR="00C90FBA" w:rsidRDefault="00C90FBA">
                  <w:r>
                    <w:t>Observer that showman gold now adds  normal GST entries as reverse GST is not applicable</w:t>
                  </w:r>
                </w:p>
                <w:p w:rsidR="00C90FBA" w:rsidRDefault="00C90FBA"/>
                <w:p w:rsidR="00C90FBA" w:rsidRDefault="00C90FBA" w:rsidP="008B5B75">
                  <w:r>
                    <w:t xml:space="preserve">We have to pay him 5000 + 250 for gst and he will pay the GST because he is registered  we will get 250 GST credit </w:t>
                  </w:r>
                </w:p>
              </w:txbxContent>
            </v:textbox>
            <o:callout v:ext="edit" minusx="t" minusy="t"/>
          </v:shape>
        </w:pict>
      </w:r>
      <w:r w:rsidR="009A0E3B" w:rsidRPr="00D93B71">
        <w:rPr>
          <w:sz w:val="24"/>
        </w:rPr>
        <w:pict>
          <v:shape id="_x0000_i1035" type="#_x0000_t75" style="width:540pt;height:222pt">
            <v:imagedata r:id="rId36" o:title="RegisteredKarigar (2)"/>
          </v:shape>
        </w:pict>
      </w:r>
      <w:r w:rsidR="006D400B">
        <w:rPr>
          <w:sz w:val="24"/>
        </w:rPr>
        <w:tab/>
      </w:r>
      <w:r w:rsidR="006D400B">
        <w:rPr>
          <w:sz w:val="24"/>
        </w:rPr>
        <w:tab/>
      </w:r>
      <w:r w:rsidR="006D400B">
        <w:rPr>
          <w:sz w:val="24"/>
        </w:rPr>
        <w:tab/>
      </w:r>
    </w:p>
    <w:p w:rsidR="00055AD7" w:rsidRDefault="00055AD7">
      <w:pPr>
        <w:rPr>
          <w:sz w:val="24"/>
        </w:rPr>
      </w:pPr>
      <w:r>
        <w:rPr>
          <w:sz w:val="24"/>
        </w:rPr>
        <w:t>The above entry has CGST and SGST because the karigar is within our state if we change the state code of the karigar to another state and save this same entry again Showman Gold changes the entry to as shown below</w:t>
      </w:r>
    </w:p>
    <w:p w:rsidR="00055AD7" w:rsidRDefault="00055AD7">
      <w:pPr>
        <w:rPr>
          <w:sz w:val="24"/>
        </w:rPr>
      </w:pPr>
    </w:p>
    <w:p w:rsidR="00055AD7" w:rsidRDefault="00D93B71">
      <w:pPr>
        <w:rPr>
          <w:sz w:val="24"/>
        </w:rPr>
      </w:pPr>
      <w:r>
        <w:rPr>
          <w:noProof/>
          <w:sz w:val="24"/>
        </w:rPr>
        <w:pict>
          <v:shape id="_x0000_s1207" type="#_x0000_t48" style="position:absolute;margin-left:326.25pt;margin-top:108.55pt;width:196.5pt;height:48pt;z-index:251717120" o:allowoverlap="f" adj="-7255,-7425,-3930,,-660,,-7255,-7425" fillcolor="#ff9" strokecolor="#e36c0a [2409]" strokeweight="1pt">
            <v:shadow on="t" color="#bfbfbf [2412]" offset="3pt,3pt" offset2="2pt,2pt"/>
            <v:textbox>
              <w:txbxContent>
                <w:p w:rsidR="00C90FBA" w:rsidRDefault="00C90FBA">
                  <w:r>
                    <w:t>This is the same voucher when we save it now Showman Gold Removes the two lines for CGST and SGST and adds IGST</w:t>
                  </w:r>
                </w:p>
              </w:txbxContent>
            </v:textbox>
          </v:shape>
        </w:pict>
      </w:r>
      <w:r>
        <w:rPr>
          <w:noProof/>
          <w:sz w:val="24"/>
        </w:rPr>
        <w:pict>
          <v:shape id="_x0000_s1206" type="#_x0000_t48" style="position:absolute;margin-left:6pt;margin-top:171.55pt;width:126.75pt;height:54pt;z-index:251716096" o:allowoverlap="f" adj="22622,-24600,22622,3600,22622,3600,22622,-24600" fillcolor="#ff9" strokecolor="#e36c0a [2409]" strokeweight="1pt">
            <v:shadow on="t" color="#bfbfbf [2412]" offset="3pt,3pt" offset2="2pt,2pt"/>
            <v:textbox>
              <w:txbxContent>
                <w:p w:rsidR="00C90FBA" w:rsidRDefault="00C90FBA" w:rsidP="00055AD7">
                  <w:r>
                    <w:t xml:space="preserve">Account Manager State Code changed to  24 so he is now in another state </w:t>
                  </w:r>
                </w:p>
                <w:p w:rsidR="00C90FBA" w:rsidRDefault="00C90FBA" w:rsidP="00055AD7">
                  <w:r>
                    <w:t>(Demo SC=27)</w:t>
                  </w:r>
                </w:p>
              </w:txbxContent>
            </v:textbox>
            <o:callout v:ext="edit" minusx="t"/>
          </v:shape>
        </w:pict>
      </w:r>
      <w:r w:rsidR="009A0E3B" w:rsidRPr="00D93B71">
        <w:rPr>
          <w:sz w:val="24"/>
        </w:rPr>
        <w:pict>
          <v:shape id="_x0000_i1036" type="#_x0000_t75" style="width:539.25pt;height:211.5pt">
            <v:imagedata r:id="rId37" o:title="Registeredkarigar (3)"/>
          </v:shape>
        </w:pict>
      </w:r>
    </w:p>
    <w:p w:rsidR="00055AD7" w:rsidRDefault="00055AD7">
      <w:pPr>
        <w:rPr>
          <w:sz w:val="24"/>
        </w:rPr>
      </w:pPr>
    </w:p>
    <w:p w:rsidR="00055AD7" w:rsidRDefault="00055AD7">
      <w:pPr>
        <w:rPr>
          <w:sz w:val="24"/>
        </w:rPr>
      </w:pPr>
      <w:r>
        <w:rPr>
          <w:sz w:val="24"/>
        </w:rPr>
        <w:br w:type="page"/>
      </w:r>
    </w:p>
    <w:p w:rsidR="00121D37" w:rsidRDefault="00055AD7">
      <w:pPr>
        <w:rPr>
          <w:b/>
          <w:bCs/>
          <w:sz w:val="24"/>
        </w:rPr>
      </w:pPr>
      <w:r w:rsidRPr="00055AD7">
        <w:rPr>
          <w:b/>
          <w:bCs/>
          <w:sz w:val="24"/>
        </w:rPr>
        <w:lastRenderedPageBreak/>
        <w:t>The Concept of TAGS</w:t>
      </w:r>
    </w:p>
    <w:p w:rsidR="00055AD7" w:rsidRDefault="00055AD7" w:rsidP="00C90FBA">
      <w:pPr>
        <w:jc w:val="both"/>
        <w:rPr>
          <w:sz w:val="24"/>
        </w:rPr>
      </w:pPr>
      <w:r w:rsidRPr="00055AD7">
        <w:rPr>
          <w:sz w:val="24"/>
        </w:rPr>
        <w:t>In a jewellery</w:t>
      </w:r>
      <w:r>
        <w:rPr>
          <w:sz w:val="24"/>
        </w:rPr>
        <w:t xml:space="preserve"> concern when a piece of jewellery is received, the piece is further issued to another karigar either for having further work done on it, or for some process like polishing or Rhodium or Hallmarking etc. If the item we received was a finished item it would be sold. In all cases every piece of  jewellery is unique in terms of weight, purity, design, size and also because it may contain stones, kundan, diamonds etc studded</w:t>
      </w:r>
      <w:r w:rsidR="00C90FBA">
        <w:rPr>
          <w:sz w:val="24"/>
        </w:rPr>
        <w:t>. We already do the entry about the weight, stones etc when doing a receipt and we should not have to do the same entries when doing either an issue or a sale with it. So we add the concept of Tag. We put a lable on the piece of jewellery when we receive it and give it a number. So when we issue or further process this jewellery we can enter this tag number so that we  do not have to remember the weight design, stones etc for this jewellery</w:t>
      </w:r>
    </w:p>
    <w:p w:rsidR="00C90FBA" w:rsidRDefault="00C90FBA" w:rsidP="00C90FBA">
      <w:pPr>
        <w:jc w:val="both"/>
        <w:rPr>
          <w:sz w:val="24"/>
        </w:rPr>
      </w:pPr>
    </w:p>
    <w:p w:rsidR="00C90FBA" w:rsidRDefault="00C90FBA" w:rsidP="00C90FBA">
      <w:pPr>
        <w:jc w:val="both"/>
        <w:rPr>
          <w:sz w:val="24"/>
        </w:rPr>
      </w:pPr>
      <w:r>
        <w:rPr>
          <w:sz w:val="24"/>
        </w:rPr>
        <w:t>So while receiving a piece of jewellery if we put “+” in the tag column showman gold generates a tag number for this piece and we can use this tag number to issue this  piece to someone else</w:t>
      </w:r>
    </w:p>
    <w:p w:rsidR="00C90FBA" w:rsidRDefault="00C90FBA" w:rsidP="00C90FBA">
      <w:pPr>
        <w:jc w:val="both"/>
        <w:rPr>
          <w:sz w:val="24"/>
        </w:rPr>
      </w:pPr>
    </w:p>
    <w:p w:rsidR="00C90FBA" w:rsidRPr="00055AD7" w:rsidRDefault="00D93B71" w:rsidP="00C90FBA">
      <w:pPr>
        <w:jc w:val="both"/>
        <w:rPr>
          <w:sz w:val="24"/>
        </w:rPr>
      </w:pPr>
      <w:r>
        <w:rPr>
          <w:noProof/>
          <w:sz w:val="24"/>
        </w:rPr>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208" type="#_x0000_t47" style="position:absolute;left:0;text-align:left;margin-left:158.25pt;margin-top:156.6pt;width:193.5pt;height:38.25pt;z-index:251718144" o:allowoverlap="f" adj="-4521,-16518,-670,5082,-5263,-19031,-4521,-16518" fillcolor="#ff9" strokecolor="#e36c0a [2409]" strokeweight="1pt">
            <v:shadow on="t" color="#bfbfbf [2412]" offset="3pt,3pt" offset2="2pt,2pt"/>
            <v:textbox>
              <w:txbxContent>
                <w:p w:rsidR="00C90FBA" w:rsidRDefault="00C90FBA">
                  <w:r>
                    <w:t xml:space="preserve">+ in tag column means we want the system to generate a tag for these ornaments . </w:t>
                  </w:r>
                </w:p>
              </w:txbxContent>
            </v:textbox>
          </v:shape>
        </w:pict>
      </w:r>
      <w:r w:rsidR="009A0E3B" w:rsidRPr="00D93B71">
        <w:rPr>
          <w:sz w:val="24"/>
        </w:rPr>
        <w:pict>
          <v:shape id="_x0000_i1037" type="#_x0000_t75" style="width:539.25pt;height:275.25pt">
            <v:imagedata r:id="rId38" o:title="ReceiptTag"/>
          </v:shape>
        </w:pict>
      </w:r>
    </w:p>
    <w:p w:rsidR="00121D37" w:rsidRDefault="00121D37" w:rsidP="00D00B36">
      <w:pPr>
        <w:jc w:val="both"/>
        <w:rPr>
          <w:sz w:val="24"/>
        </w:rPr>
      </w:pPr>
    </w:p>
    <w:p w:rsidR="00121D37" w:rsidRDefault="00C90FBA" w:rsidP="00787088">
      <w:pPr>
        <w:jc w:val="both"/>
        <w:rPr>
          <w:sz w:val="24"/>
        </w:rPr>
      </w:pPr>
      <w:r>
        <w:rPr>
          <w:sz w:val="24"/>
        </w:rPr>
        <w:t>The above sc</w:t>
      </w:r>
      <w:r w:rsidR="00787088">
        <w:rPr>
          <w:sz w:val="24"/>
        </w:rPr>
        <w:t>reenshot is before we</w:t>
      </w:r>
      <w:r>
        <w:rPr>
          <w:sz w:val="24"/>
        </w:rPr>
        <w:t xml:space="preserve"> saved the voucher. As soon as we save the voucher, we see that the system has changed the Tagno column to +1,+2,+3 the first item has the tag number 1, the second has the tag number 2 etc. the system assigns the lowest number which is not in stock. So if we already have tag numbers 1, 2, 3,</w:t>
      </w:r>
      <w:r w:rsidR="00787088">
        <w:rPr>
          <w:sz w:val="24"/>
        </w:rPr>
        <w:t xml:space="preserve"> </w:t>
      </w:r>
      <w:r>
        <w:rPr>
          <w:sz w:val="24"/>
        </w:rPr>
        <w:t xml:space="preserve">4, 6, 7, 9 </w:t>
      </w:r>
      <w:r w:rsidR="00D13971">
        <w:rPr>
          <w:sz w:val="24"/>
        </w:rPr>
        <w:t>in stock the system would have given the numbers 5, 8, and 10. In any case we do not have to worry about the numbering as showman gold automatically gives the lowest available number</w:t>
      </w:r>
    </w:p>
    <w:p w:rsidR="00D13971" w:rsidRDefault="00D13971">
      <w:pPr>
        <w:rPr>
          <w:sz w:val="24"/>
        </w:rPr>
      </w:pPr>
    </w:p>
    <w:p w:rsidR="00C90FBA" w:rsidRDefault="00C535A1">
      <w:pPr>
        <w:rPr>
          <w:noProof/>
        </w:rPr>
      </w:pPr>
      <w:r>
        <w:rPr>
          <w:noProof/>
        </w:rPr>
        <w:t>We can check the Stock Analyzer and if we expand using the + button we observe that tags  1, 2, and 3 are indeed in stock.</w:t>
      </w:r>
    </w:p>
    <w:p w:rsidR="00C90FBA" w:rsidRDefault="00C90FBA">
      <w:pPr>
        <w:rPr>
          <w:noProof/>
        </w:rPr>
      </w:pPr>
    </w:p>
    <w:p w:rsidR="00121D37" w:rsidRDefault="00D93B71">
      <w:pPr>
        <w:rPr>
          <w:sz w:val="24"/>
        </w:rPr>
      </w:pPr>
      <w:r>
        <w:rPr>
          <w:noProof/>
          <w:sz w:val="24"/>
        </w:rPr>
        <w:lastRenderedPageBreak/>
        <w:pict>
          <v:shape id="_x0000_s1209" type="#_x0000_t48" style="position:absolute;margin-left:8.25pt;margin-top:34.5pt;width:78pt;height:36.75pt;z-index:251719168" o:allowoverlap="f" adj="23262,42318,23262,5290,23262,5290,23262,42318" fillcolor="#ff9" strokecolor="#e36c0a [2409]" strokeweight="1pt">
            <v:shadow on="t" color="#bfbfbf [2412]" offset="3pt,3pt" offset2="2pt,2pt"/>
            <v:textbox>
              <w:txbxContent>
                <w:p w:rsidR="00C535A1" w:rsidRDefault="00C535A1">
                  <w:r>
                    <w:t>Saving Created these  tags.</w:t>
                  </w:r>
                </w:p>
              </w:txbxContent>
            </v:textbox>
            <o:callout v:ext="edit" minusx="t" minusy="t"/>
          </v:shape>
        </w:pict>
      </w:r>
      <w:r>
        <w:rPr>
          <w:noProof/>
          <w:sz w:val="24"/>
        </w:rPr>
        <w:pict>
          <v:shape id="_x0000_s1210" type="#_x0000_t48" style="position:absolute;margin-left:318.75pt;margin-top:159.75pt;width:202.5pt;height:48pt;z-index:251720192" o:allowoverlap="f" adj="-4880,-49275,-2747,,-640,,-4880,-49275" fillcolor="#ff9" strokecolor="#e36c0a [2409]" strokeweight="1pt">
            <v:shadow on="t" color="#bfbfbf [2412]" offset="3pt,3pt" offset2="2pt,2pt"/>
            <v:textbox style="mso-next-textbox:#_x0000_s1210">
              <w:txbxContent>
                <w:p w:rsidR="00C535A1" w:rsidRDefault="00C535A1">
                  <w:r>
                    <w:t>This will expand the report and will show more  details if it is available in the report</w:t>
                  </w:r>
                </w:p>
              </w:txbxContent>
            </v:textbox>
          </v:shape>
        </w:pict>
      </w:r>
      <w:r w:rsidR="009A0E3B" w:rsidRPr="00D93B71">
        <w:rPr>
          <w:sz w:val="24"/>
        </w:rPr>
        <w:pict>
          <v:shape id="_x0000_i1038" type="#_x0000_t75" style="width:539.25pt;height:243.75pt">
            <v:imagedata r:id="rId39" o:title="ReceiptTag-Stock"/>
          </v:shape>
        </w:pict>
      </w:r>
    </w:p>
    <w:p w:rsidR="00582E39" w:rsidRDefault="00582E39">
      <w:pPr>
        <w:pStyle w:val="Heading1"/>
      </w:pPr>
    </w:p>
    <w:p w:rsidR="00582E39" w:rsidRDefault="00582E39">
      <w:pPr>
        <w:pStyle w:val="Heading1"/>
      </w:pPr>
    </w:p>
    <w:p w:rsidR="00582E39" w:rsidRDefault="00582E39">
      <w:pPr>
        <w:pStyle w:val="Heading1"/>
      </w:pPr>
      <w:r>
        <w:t xml:space="preserve">Sales </w:t>
      </w:r>
    </w:p>
    <w:p w:rsidR="00582E39" w:rsidRDefault="00D93B71" w:rsidP="00582E39">
      <w:pPr>
        <w:pStyle w:val="Heading1"/>
        <w:rPr>
          <w:b w:val="0"/>
          <w:bCs w:val="0"/>
        </w:rPr>
      </w:pPr>
      <w:r>
        <w:rPr>
          <w:b w:val="0"/>
          <w:bCs w:val="0"/>
          <w:noProof/>
        </w:rPr>
        <w:pict>
          <v:shape id="_x0000_s1214" type="#_x0000_t32" style="position:absolute;margin-left:13.5pt;margin-top:102.1pt;width:202.5pt;height:69pt;flip:y;z-index:251725312" o:connectortype="straight" o:allowoverlap="f" strokecolor="#e36c0a [2409]" strokeweight="1pt">
            <v:stroke endarrow="block"/>
            <v:shadow on="t" color="#bfbfbf [2412]" offset="3pt,3pt" offset2="2pt,2pt"/>
          </v:shape>
        </w:pict>
      </w:r>
      <w:r>
        <w:rPr>
          <w:b w:val="0"/>
          <w:bCs w:val="0"/>
          <w:noProof/>
        </w:rPr>
        <w:pict>
          <v:shape id="_x0000_s1213" type="#_x0000_t75" style="position:absolute;margin-left:-18.75pt;margin-top:26.3pt;width:168pt;height:186.75pt;z-index:251724288">
            <v:imagedata r:id="rId40" o:title="Sale"/>
            <w10:wrap type="square"/>
          </v:shape>
        </w:pict>
      </w:r>
      <w:r>
        <w:rPr>
          <w:b w:val="0"/>
          <w:bCs w:val="0"/>
          <w:noProof/>
        </w:rPr>
        <w:pict>
          <v:shape id="_x0000_s1212" type="#_x0000_t75" style="position:absolute;margin-left:108.75pt;margin-top:11pt;width:441pt;height:219.75pt;z-index:251722240">
            <v:imagedata r:id="rId41" o:title="sale (3)"/>
            <w10:wrap type="square"/>
          </v:shape>
        </w:pict>
      </w:r>
    </w:p>
    <w:p w:rsidR="00582E39" w:rsidRDefault="00582E39" w:rsidP="00582E39">
      <w:pPr>
        <w:pStyle w:val="Heading1"/>
        <w:rPr>
          <w:b w:val="0"/>
          <w:bCs w:val="0"/>
        </w:rPr>
      </w:pPr>
    </w:p>
    <w:p w:rsidR="00582E39" w:rsidRDefault="00582E39" w:rsidP="00582E39">
      <w:pPr>
        <w:pStyle w:val="Heading1"/>
        <w:jc w:val="both"/>
        <w:rPr>
          <w:b w:val="0"/>
          <w:bCs w:val="0"/>
        </w:rPr>
      </w:pPr>
    </w:p>
    <w:p w:rsidR="007C47D3" w:rsidRDefault="00582E39" w:rsidP="00582E39">
      <w:pPr>
        <w:pStyle w:val="Heading1"/>
        <w:jc w:val="both"/>
        <w:rPr>
          <w:b w:val="0"/>
          <w:bCs w:val="0"/>
        </w:rPr>
      </w:pPr>
      <w:r w:rsidRPr="00582E39">
        <w:rPr>
          <w:b w:val="0"/>
          <w:bCs w:val="0"/>
        </w:rPr>
        <w:t>Now let us try to make a sale  using the above generated  tag. For eg we can enter the tag number 3 in the Tag column and the system will fill the details of the tag its weight etc. we can then change the rate and LRt or LAmount and save this voucher. This  tag will be removed from stock because it will be marked as sold</w:t>
      </w:r>
    </w:p>
    <w:p w:rsidR="007C47D3" w:rsidRDefault="007C47D3" w:rsidP="00582E39">
      <w:pPr>
        <w:pStyle w:val="Heading1"/>
        <w:jc w:val="both"/>
        <w:rPr>
          <w:b w:val="0"/>
          <w:bCs w:val="0"/>
        </w:rPr>
      </w:pPr>
      <w:r>
        <w:rPr>
          <w:b w:val="0"/>
          <w:bCs w:val="0"/>
        </w:rPr>
        <w:t>Once it is saved we can print the sales bill by pressing Print button we</w:t>
      </w:r>
    </w:p>
    <w:p w:rsidR="007C47D3" w:rsidRDefault="007C47D3">
      <w:pPr>
        <w:rPr>
          <w:sz w:val="24"/>
          <w:szCs w:val="24"/>
        </w:rPr>
      </w:pPr>
      <w:r>
        <w:rPr>
          <w:b/>
          <w:bCs/>
        </w:rPr>
        <w:br w:type="page"/>
      </w:r>
    </w:p>
    <w:p w:rsidR="007C47D3" w:rsidRPr="007C47D3" w:rsidRDefault="009A0E3B" w:rsidP="007C47D3">
      <w:r>
        <w:lastRenderedPageBreak/>
        <w:pict>
          <v:shape id="_x0000_i1039" type="#_x0000_t75" style="width:540pt;height:291.75pt">
            <v:imagedata r:id="rId42" o:title="sale print"/>
          </v:shape>
        </w:pict>
      </w:r>
    </w:p>
    <w:p w:rsidR="007C47D3" w:rsidRDefault="007C47D3">
      <w:pPr>
        <w:rPr>
          <w:sz w:val="24"/>
        </w:rPr>
      </w:pPr>
      <w:r>
        <w:rPr>
          <w:sz w:val="24"/>
        </w:rPr>
        <w:t>Press the “Print Current” page to the default printer. Or Press “Export” to export the print preview to a pdf file</w:t>
      </w:r>
    </w:p>
    <w:p w:rsidR="007C47D3" w:rsidRDefault="007C47D3">
      <w:pPr>
        <w:rPr>
          <w:sz w:val="24"/>
        </w:rPr>
      </w:pPr>
    </w:p>
    <w:p w:rsidR="007C47D3" w:rsidRDefault="007C47D3">
      <w:pPr>
        <w:rPr>
          <w:noProof/>
        </w:rPr>
      </w:pPr>
    </w:p>
    <w:p w:rsidR="007C47D3" w:rsidRDefault="007C47D3">
      <w:pPr>
        <w:rPr>
          <w:noProof/>
        </w:rPr>
      </w:pPr>
    </w:p>
    <w:p w:rsidR="006D3A6F" w:rsidRDefault="00D93B71">
      <w:pPr>
        <w:rPr>
          <w:noProof/>
        </w:rPr>
      </w:pPr>
      <w:r>
        <w:rPr>
          <w:noProof/>
        </w:rPr>
        <w:pict>
          <v:shape id="_x0000_s1216" type="#_x0000_t32" style="position:absolute;margin-left:113.25pt;margin-top:215.65pt;width:149.25pt;height:24.75pt;flip:x;z-index:251727360" o:connectortype="straight" o:allowoverlap="f" strokecolor="#e36c0a [2409]" strokeweight="1pt">
            <v:stroke endarrow="block"/>
            <v:shadow on="t" color="#bfbfbf [2412]" offset="3pt,3pt" offset2="2pt,2pt"/>
          </v:shape>
        </w:pict>
      </w:r>
      <w:r>
        <w:rPr>
          <w:noProof/>
        </w:rPr>
        <w:pict>
          <v:shape id="_x0000_s1215" type="#_x0000_t48" style="position:absolute;margin-left:262.5pt;margin-top:152.65pt;width:233.25pt;height:48pt;z-index:251726336" o:allowoverlap="f" adj="-10001,-25313,-5246,,-556,,-10001,-25313" fillcolor="#ff9" strokecolor="#e36c0a [2409]" strokeweight="1pt">
            <v:shadow on="t" color="#bfbfbf [2412]" offset="3pt,3pt" offset2="2pt,2pt"/>
            <v:textbox>
              <w:txbxContent>
                <w:p w:rsidR="006D3A6F" w:rsidRDefault="006D3A6F">
                  <w:r>
                    <w:t>As soon as the sale is saved the tag  number goes out of stock and is no longer seen in the Stock Analyzer</w:t>
                  </w:r>
                </w:p>
              </w:txbxContent>
            </v:textbox>
          </v:shape>
        </w:pict>
      </w:r>
      <w:r w:rsidR="009A0E3B">
        <w:rPr>
          <w:noProof/>
        </w:rPr>
        <w:pict>
          <v:shape id="_x0000_i1040" type="#_x0000_t75" style="width:540pt;height:264.75pt">
            <v:imagedata r:id="rId43" o:title="sale stock"/>
          </v:shape>
        </w:pict>
      </w:r>
    </w:p>
    <w:p w:rsidR="006D3A6F" w:rsidRDefault="006D3A6F">
      <w:pPr>
        <w:rPr>
          <w:noProof/>
        </w:rPr>
      </w:pPr>
    </w:p>
    <w:p w:rsidR="006D3A6F" w:rsidRDefault="006D3A6F">
      <w:pPr>
        <w:rPr>
          <w:noProof/>
        </w:rPr>
      </w:pPr>
    </w:p>
    <w:p w:rsidR="006D3A6F" w:rsidRDefault="006D3A6F">
      <w:pPr>
        <w:rPr>
          <w:noProof/>
        </w:rPr>
      </w:pPr>
      <w:r>
        <w:rPr>
          <w:noProof/>
        </w:rPr>
        <w:br w:type="page"/>
      </w:r>
    </w:p>
    <w:p w:rsidR="006D3A6F" w:rsidRDefault="006D3A6F">
      <w:pPr>
        <w:rPr>
          <w:sz w:val="24"/>
        </w:rPr>
      </w:pPr>
      <w:r>
        <w:rPr>
          <w:sz w:val="24"/>
        </w:rPr>
        <w:lastRenderedPageBreak/>
        <w:t>We can observe the effect of this sales ( of any entry ) in the Trial Balance [View &gt;&gt; Trial Balance ]</w:t>
      </w:r>
    </w:p>
    <w:p w:rsidR="006D3A6F" w:rsidRDefault="00D93B71">
      <w:pPr>
        <w:rPr>
          <w:sz w:val="24"/>
        </w:rPr>
      </w:pPr>
      <w:r>
        <w:rPr>
          <w:noProof/>
          <w:sz w:val="24"/>
        </w:rPr>
        <w:pict>
          <v:shape id="_x0000_s1218" type="#_x0000_t48" style="position:absolute;margin-left:15pt;margin-top:177.45pt;width:175.5pt;height:69pt;z-index:251728384" o:allowoverlap="f" adj="26215,27000,24258,2817,22338,2817,25662,34278" fillcolor="#ff9" strokecolor="#e36c0a [2409]" strokeweight="1pt">
            <v:shadow on="t" color="#bfbfbf [2412]" offset="3pt,3pt" offset2="2pt,2pt"/>
            <v:textbox>
              <w:txbxContent>
                <w:p w:rsidR="006D3A6F" w:rsidRDefault="006D3A6F">
                  <w:r>
                    <w:t xml:space="preserve">Customer 1 debited by the bill amount </w:t>
                  </w:r>
                </w:p>
                <w:p w:rsidR="006D3A6F" w:rsidRPr="006D3A6F" w:rsidRDefault="006D3A6F" w:rsidP="006D3A6F">
                  <w:r>
                    <w:t>Payment can be received by Receipt Rs voucher</w:t>
                  </w:r>
                </w:p>
                <w:p w:rsidR="006D3A6F" w:rsidRPr="006D3A6F" w:rsidRDefault="006D3A6F">
                  <w:pPr>
                    <w:rPr>
                      <w:i/>
                      <w:iCs/>
                    </w:rPr>
                  </w:pPr>
                  <w:r w:rsidRPr="006D3A6F">
                    <w:rPr>
                      <w:i/>
                      <w:iCs/>
                    </w:rPr>
                    <w:t>CGST, SGST, Sales and other accounts have been appropriately updated</w:t>
                  </w:r>
                </w:p>
              </w:txbxContent>
            </v:textbox>
            <o:callout v:ext="edit" minusx="t" minusy="t"/>
          </v:shape>
        </w:pict>
      </w:r>
      <w:r w:rsidR="009A0E3B" w:rsidRPr="00D93B71">
        <w:rPr>
          <w:sz w:val="24"/>
        </w:rPr>
        <w:pict>
          <v:shape id="_x0000_i1041" type="#_x0000_t75" style="width:539.25pt;height:364.5pt">
            <v:imagedata r:id="rId44" o:title="sale account"/>
          </v:shape>
        </w:pict>
      </w:r>
    </w:p>
    <w:p w:rsidR="006D3A6F" w:rsidRDefault="006D3A6F">
      <w:pPr>
        <w:rPr>
          <w:sz w:val="24"/>
        </w:rPr>
      </w:pPr>
    </w:p>
    <w:p w:rsidR="006D3A6F" w:rsidRDefault="006D3A6F">
      <w:pPr>
        <w:rPr>
          <w:sz w:val="24"/>
        </w:rPr>
      </w:pPr>
    </w:p>
    <w:p w:rsidR="00CD3546" w:rsidRDefault="00CD3546" w:rsidP="00CD3546">
      <w:pPr>
        <w:rPr>
          <w:sz w:val="24"/>
        </w:rPr>
      </w:pPr>
      <w:r>
        <w:rPr>
          <w:sz w:val="24"/>
        </w:rPr>
        <w:t>We can Receive payment for the voucher by selecting Vouchers &gt;&gt; Receipt Rs for eg.</w:t>
      </w:r>
    </w:p>
    <w:p w:rsidR="00CD3546" w:rsidRDefault="00D93B71" w:rsidP="00CD3546">
      <w:pPr>
        <w:jc w:val="center"/>
        <w:rPr>
          <w:sz w:val="24"/>
        </w:rPr>
      </w:pPr>
      <w:r>
        <w:rPr>
          <w:noProof/>
          <w:sz w:val="24"/>
        </w:rPr>
        <w:pict>
          <v:shape id="_x0000_s1219" type="#_x0000_t48" style="position:absolute;left:0;text-align:left;margin-left:283.5pt;margin-top:103.45pt;width:183.75pt;height:44.25pt;z-index:251729408" o:allowoverlap="f" adj="-19484,5858,-10021,4393,-705,4393,-8464,-12447" fillcolor="#ff9" strokecolor="#e36c0a [2409]" strokeweight="1pt">
            <v:shadow on="t" color="#bfbfbf [2412]" offset="3pt,3pt" offset2="2pt,2pt"/>
            <v:textbox>
              <w:txbxContent>
                <w:p w:rsidR="00CD3546" w:rsidRDefault="00CD3546">
                  <w:r>
                    <w:t>Party  balance  is available if “</w:t>
                  </w:r>
                  <w:r w:rsidRPr="00CD3546">
                    <w:t>ShowPartyBalance in Voucher</w:t>
                  </w:r>
                  <w:r>
                    <w:t>” is set to True in Options &gt;&gt;&gt; System</w:t>
                  </w:r>
                </w:p>
              </w:txbxContent>
            </v:textbox>
            <o:callout v:ext="edit" minusy="t"/>
          </v:shape>
        </w:pict>
      </w:r>
      <w:r w:rsidR="009A0E3B" w:rsidRPr="00D93B71">
        <w:rPr>
          <w:sz w:val="24"/>
        </w:rPr>
        <w:pict>
          <v:shape id="_x0000_i1042" type="#_x0000_t75" style="width:427.5pt;height:236.25pt">
            <v:imagedata r:id="rId45" o:title="recrs (2)"/>
          </v:shape>
        </w:pict>
      </w:r>
    </w:p>
    <w:p w:rsidR="00E171D3" w:rsidRDefault="006D400B" w:rsidP="00E171D3">
      <w:pPr>
        <w:pStyle w:val="Heading1"/>
      </w:pPr>
      <w:r>
        <w:br w:type="page"/>
      </w:r>
      <w:r w:rsidR="00CD3546">
        <w:lastRenderedPageBreak/>
        <w:t>We have completed a simple cycle of trade for the jewellery business …. There are other considerations eg studdings, tag printing etc… this manual is being updated …..</w:t>
      </w:r>
      <w:r w:rsidR="00E171D3">
        <w:t xml:space="preserve"> pls have patience</w:t>
      </w:r>
    </w:p>
    <w:p w:rsidR="00E171D3" w:rsidRDefault="00E171D3" w:rsidP="00E171D3">
      <w:pPr>
        <w:pStyle w:val="Heading1"/>
      </w:pPr>
    </w:p>
    <w:p w:rsidR="00E171D3" w:rsidRPr="00E171D3" w:rsidRDefault="00D93B71" w:rsidP="00E171D3">
      <w:pPr>
        <w:pStyle w:val="Heading1"/>
        <w:jc w:val="center"/>
      </w:pPr>
      <w:hyperlink r:id="rId46" w:history="1">
        <w:r w:rsidR="00E171D3" w:rsidRPr="009C525C">
          <w:rPr>
            <w:rStyle w:val="Hyperlink"/>
          </w:rPr>
          <w:t>The latest manual can be download by clicking here</w:t>
        </w:r>
      </w:hyperlink>
    </w:p>
    <w:p w:rsidR="00121D37" w:rsidRDefault="00121D37"/>
    <w:p w:rsidR="00121D37" w:rsidRDefault="00121D37"/>
    <w:p w:rsidR="00121D37" w:rsidRDefault="00121D37"/>
    <w:p w:rsidR="00121D37" w:rsidRDefault="00121D37"/>
    <w:p w:rsidR="00121D37" w:rsidRDefault="00121D37"/>
    <w:p w:rsidR="00727ECE" w:rsidRDefault="00727ECE"/>
    <w:p w:rsidR="00121D37" w:rsidRDefault="00727ECE">
      <w:bookmarkStart w:id="0" w:name="Appendix"/>
      <w:r>
        <w:t>Appendix</w:t>
      </w:r>
    </w:p>
    <w:bookmarkEnd w:id="0"/>
    <w:p w:rsidR="00727ECE" w:rsidRDefault="00727ECE"/>
    <w:p w:rsidR="00727ECE" w:rsidRDefault="00D93B71">
      <w:r>
        <w:rPr>
          <w:noProof/>
        </w:rPr>
        <w:pict>
          <v:shape id="_x0000_s1172" type="#_x0000_t32" style="position:absolute;margin-left:114pt;margin-top:105.25pt;width:207pt;height:40.5pt;flip:x;z-index:251701760" o:connectortype="straight" o:allowoverlap="f" strokecolor="#e36c0a [2409]" strokeweight="1pt">
            <v:stroke endarrow="block"/>
            <v:shadow on="t" color="#bfbfbf [2412]" offset="3pt,3pt" offset2="2pt,2pt"/>
          </v:shape>
        </w:pict>
      </w:r>
      <w:r>
        <w:rPr>
          <w:noProof/>
        </w:rPr>
        <w:pict>
          <v:rect id="_x0000_s1171" style="position:absolute;margin-left:22.5pt;margin-top:185.5pt;width:221.25pt;height:63.75pt;z-index:251700736" o:allowoverlap="f" fillcolor="#ff9" strokecolor="#e36c0a [2409]" strokeweight="1pt">
            <v:shadow on="t" color="#bfbfbf [2412]" offset="3pt,3pt" offset2="2pt,2pt"/>
            <v:textbox>
              <w:txbxContent>
                <w:p w:rsidR="00C90FBA" w:rsidRDefault="00C90FBA">
                  <w:r>
                    <w:t>You can drag and drop any of the fields to show more details for eg you can drage the party name field and drop it in front of the Item Field to give stock  from different parties</w:t>
                  </w:r>
                </w:p>
                <w:p w:rsidR="00C90FBA" w:rsidRDefault="00C90FBA"/>
              </w:txbxContent>
            </v:textbox>
            <o:callout v:ext="edit" minusx="t"/>
          </v:rect>
        </w:pict>
      </w:r>
      <w:r w:rsidR="009A0E3B">
        <w:pict>
          <v:shape id="_x0000_i1043" type="#_x0000_t75" style="width:424.5pt;height:249pt">
            <v:imagedata r:id="rId47" o:title="StockAnalyzer (3)"/>
          </v:shape>
        </w:pict>
      </w:r>
    </w:p>
    <w:p w:rsidR="00CC035D" w:rsidRDefault="00CC035D"/>
    <w:p w:rsidR="00CC035D" w:rsidRDefault="00CC035D"/>
    <w:p w:rsidR="00CC035D" w:rsidRDefault="00D93B71">
      <w:r>
        <w:rPr>
          <w:noProof/>
        </w:rPr>
        <w:lastRenderedPageBreak/>
        <w:pict>
          <v:shape id="_x0000_s1173" type="#_x0000_t48" style="position:absolute;margin-left:292.5pt;margin-top:213.45pt;width:214.5pt;height:69pt;z-index:251702784" o:allowoverlap="f" adj="-12764,-4930,-6636,2817,-604,2817,-12764,-4930" fillcolor="#ff9" strokecolor="#e36c0a [2409]" strokeweight="1pt">
            <v:shadow on="t" color="#bfbfbf [2412]" offset="3pt,3pt" offset2="2pt,2pt"/>
            <v:textbox>
              <w:txbxContent>
                <w:p w:rsidR="00C90FBA" w:rsidRDefault="00C90FBA">
                  <w:r>
                    <w:t>This  will give the breakup by party</w:t>
                  </w:r>
                </w:p>
                <w:p w:rsidR="00C90FBA" w:rsidRDefault="00C90FBA">
                  <w:r>
                    <w:t>This means we have 100 gms   from  Supplier 1 and 100 gms from Supplier – Out of state</w:t>
                  </w:r>
                </w:p>
              </w:txbxContent>
            </v:textbox>
          </v:shape>
        </w:pict>
      </w:r>
      <w:r w:rsidR="009A0E3B">
        <w:pict>
          <v:shape id="_x0000_i1044" type="#_x0000_t75" style="width:540pt;height:303pt">
            <v:imagedata r:id="rId48" o:title="StockAnalyzer (4)"/>
          </v:shape>
        </w:pict>
      </w:r>
    </w:p>
    <w:p w:rsidR="00727ECE" w:rsidRDefault="00727ECE"/>
    <w:p w:rsidR="00CC035D" w:rsidRDefault="00D93B71" w:rsidP="00CC035D">
      <w:pPr>
        <w:jc w:val="center"/>
      </w:pPr>
      <w:r>
        <w:rPr>
          <w:noProof/>
        </w:rPr>
        <w:pict>
          <v:shape id="_x0000_s1175" type="#_x0000_t48" style="position:absolute;left:0;text-align:left;margin-left:96pt;margin-top:214.5pt;width:147.75pt;height:84pt;z-index:251703808" o:allowoverlap="f" adj="22477,-19286,22477,2314,22477,2314,22477,-19286" fillcolor="#ff9" strokecolor="#e36c0a [2409]" strokeweight="1pt">
            <v:shadow on="t" color="#bfbfbf [2412]" offset="3pt,3pt" offset2="2pt,2pt"/>
            <v:textbox>
              <w:txbxContent>
                <w:p w:rsidR="00C90FBA" w:rsidRDefault="00C90FBA">
                  <w:r>
                    <w:t>You can right click on any field value to bring up this menu.</w:t>
                  </w:r>
                </w:p>
                <w:p w:rsidR="00C90FBA" w:rsidRDefault="00C90FBA"/>
                <w:p w:rsidR="00C90FBA" w:rsidRDefault="00C90FBA">
                  <w:r>
                    <w:t>For eg selecting None here will remove the Sum line which we have for each party</w:t>
                  </w:r>
                </w:p>
                <w:p w:rsidR="00C90FBA" w:rsidRDefault="00C90FBA"/>
              </w:txbxContent>
            </v:textbox>
            <o:callout v:ext="edit" minusx="t"/>
          </v:shape>
        </w:pict>
      </w:r>
      <w:r w:rsidR="009A0E3B">
        <w:pict>
          <v:shape id="_x0000_i1045" type="#_x0000_t75" style="width:379.5pt;height:315pt">
            <v:imagedata r:id="rId49" o:title="StockAnalyzer (5)"/>
          </v:shape>
        </w:pict>
      </w:r>
    </w:p>
    <w:p w:rsidR="00CC035D" w:rsidRDefault="00D93B71" w:rsidP="00CC035D">
      <w:pPr>
        <w:jc w:val="center"/>
      </w:pPr>
      <w:r>
        <w:rPr>
          <w:noProof/>
        </w:rPr>
        <w:lastRenderedPageBreak/>
        <w:pict>
          <v:shape id="_x0000_s1176" type="#_x0000_t48" style="position:absolute;left:0;text-align:left;margin-left:337.5pt;margin-top:192.45pt;width:121.5pt;height:33pt;z-index:251704832" o:allowoverlap="f" adj="-10533,-42218,-5769,5891,-1067,5891,-11467,-25527" fillcolor="#ff9" strokecolor="#e36c0a [2409]" strokeweight="1pt">
            <v:shadow on="t" color="#bfbfbf [2412]" offset="3pt,3pt" offset2="2pt,2pt"/>
            <v:textbox>
              <w:txbxContent>
                <w:p w:rsidR="00C90FBA" w:rsidRDefault="00C90FBA">
                  <w:r>
                    <w:t xml:space="preserve">So we removed the Sum of each party </w:t>
                  </w:r>
                </w:p>
              </w:txbxContent>
            </v:textbox>
          </v:shape>
        </w:pict>
      </w:r>
      <w:r w:rsidR="009A0E3B">
        <w:pict>
          <v:shape id="_x0000_i1046" type="#_x0000_t75" style="width:377.25pt;height:280.5pt">
            <v:imagedata r:id="rId50" o:title="StockAnalyzer (6)"/>
          </v:shape>
        </w:pict>
      </w:r>
    </w:p>
    <w:p w:rsidR="00CC035D" w:rsidRDefault="00CC035D" w:rsidP="00CC035D">
      <w:pPr>
        <w:jc w:val="center"/>
      </w:pPr>
    </w:p>
    <w:p w:rsidR="00CC035D" w:rsidRDefault="00CC035D">
      <w:r>
        <w:br w:type="page"/>
      </w:r>
    </w:p>
    <w:p w:rsidR="00CC035D" w:rsidRDefault="00CC035D" w:rsidP="00CC035D">
      <w:pPr>
        <w:jc w:val="center"/>
      </w:pPr>
    </w:p>
    <w:sectPr w:rsidR="00CC035D" w:rsidSect="00121D37">
      <w:headerReference w:type="default" r:id="rId51"/>
      <w:footerReference w:type="even" r:id="rId52"/>
      <w:footerReference w:type="default" r:id="rId53"/>
      <w:pgSz w:w="12240" w:h="15840" w:code="1"/>
      <w:pgMar w:top="1440" w:right="720" w:bottom="720" w:left="720" w:header="706" w:footer="706" w:gutter="0"/>
      <w:pgNumType w:chapStyle="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0325" w:rsidRDefault="00AF0325">
      <w:r>
        <w:separator/>
      </w:r>
    </w:p>
  </w:endnote>
  <w:endnote w:type="continuationSeparator" w:id="1">
    <w:p w:rsidR="00AF0325" w:rsidRDefault="00AF03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BA" w:rsidRDefault="00D93B71">
    <w:pPr>
      <w:pStyle w:val="Footer"/>
      <w:framePr w:wrap="around" w:vAnchor="text" w:hAnchor="margin" w:xAlign="right" w:y="1"/>
      <w:rPr>
        <w:rStyle w:val="PageNumber"/>
      </w:rPr>
    </w:pPr>
    <w:r>
      <w:rPr>
        <w:rStyle w:val="PageNumber"/>
      </w:rPr>
      <w:fldChar w:fldCharType="begin"/>
    </w:r>
    <w:r w:rsidR="00C90FBA">
      <w:rPr>
        <w:rStyle w:val="PageNumber"/>
      </w:rPr>
      <w:instrText xml:space="preserve">PAGE  </w:instrText>
    </w:r>
    <w:r>
      <w:rPr>
        <w:rStyle w:val="PageNumber"/>
      </w:rPr>
      <w:fldChar w:fldCharType="end"/>
    </w:r>
  </w:p>
  <w:p w:rsidR="00C90FBA" w:rsidRDefault="00C90FB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BA" w:rsidRDefault="00C90FBA">
    <w:pPr>
      <w:pStyle w:val="Footer"/>
      <w:ind w:right="360"/>
      <w:jc w:val="center"/>
    </w:pPr>
    <w:r>
      <w:rPr>
        <w:rStyle w:val="PageNumber"/>
        <w:snapToGrid w:val="0"/>
      </w:rPr>
      <w:t xml:space="preserve">Page </w:t>
    </w:r>
    <w:r w:rsidR="00D93B71">
      <w:rPr>
        <w:rStyle w:val="PageNumber"/>
        <w:snapToGrid w:val="0"/>
      </w:rPr>
      <w:fldChar w:fldCharType="begin"/>
    </w:r>
    <w:r>
      <w:rPr>
        <w:rStyle w:val="PageNumber"/>
        <w:snapToGrid w:val="0"/>
      </w:rPr>
      <w:instrText xml:space="preserve"> PAGE </w:instrText>
    </w:r>
    <w:r w:rsidR="00D93B71">
      <w:rPr>
        <w:rStyle w:val="PageNumber"/>
        <w:snapToGrid w:val="0"/>
      </w:rPr>
      <w:fldChar w:fldCharType="separate"/>
    </w:r>
    <w:r w:rsidR="009A0E3B">
      <w:rPr>
        <w:rStyle w:val="PageNumber"/>
        <w:noProof/>
        <w:snapToGrid w:val="0"/>
      </w:rPr>
      <w:t>1</w:t>
    </w:r>
    <w:r w:rsidR="00D93B71">
      <w:rPr>
        <w:rStyle w:val="PageNumber"/>
        <w:snapToGrid w:val="0"/>
      </w:rPr>
      <w:fldChar w:fldCharType="end"/>
    </w:r>
    <w:r>
      <w:rPr>
        <w:rStyle w:val="PageNumber"/>
        <w:snapToGrid w:val="0"/>
      </w:rPr>
      <w:t xml:space="preserve"> of </w:t>
    </w:r>
    <w:r w:rsidR="00D93B71">
      <w:rPr>
        <w:rStyle w:val="PageNumber"/>
        <w:snapToGrid w:val="0"/>
      </w:rPr>
      <w:fldChar w:fldCharType="begin"/>
    </w:r>
    <w:r>
      <w:rPr>
        <w:rStyle w:val="PageNumber"/>
        <w:snapToGrid w:val="0"/>
      </w:rPr>
      <w:instrText xml:space="preserve"> NUMPAGES </w:instrText>
    </w:r>
    <w:r w:rsidR="00D93B71">
      <w:rPr>
        <w:rStyle w:val="PageNumber"/>
        <w:snapToGrid w:val="0"/>
      </w:rPr>
      <w:fldChar w:fldCharType="separate"/>
    </w:r>
    <w:r w:rsidR="009A0E3B">
      <w:rPr>
        <w:rStyle w:val="PageNumber"/>
        <w:noProof/>
        <w:snapToGrid w:val="0"/>
      </w:rPr>
      <w:t>21</w:t>
    </w:r>
    <w:r w:rsidR="00D93B71">
      <w:rPr>
        <w:rStyle w:val="PageNumber"/>
        <w:snapToGrid w:val="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0325" w:rsidRDefault="00AF0325">
      <w:r>
        <w:separator/>
      </w:r>
    </w:p>
  </w:footnote>
  <w:footnote w:type="continuationSeparator" w:id="1">
    <w:p w:rsidR="00AF0325" w:rsidRDefault="00AF03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BA" w:rsidRPr="003A3D09" w:rsidRDefault="00C90FBA" w:rsidP="003A3D09">
    <w:pPr>
      <w:pStyle w:val="Header"/>
      <w:rPr>
        <w:color w:val="0000FF"/>
      </w:rPr>
    </w:pPr>
    <w:r>
      <w:rPr>
        <w:color w:val="FF0000"/>
      </w:rPr>
      <w:t xml:space="preserve">Meganet Infotech Pvt. Ltd. </w:t>
    </w:r>
    <w:r>
      <w:tab/>
    </w:r>
    <w:r>
      <w:tab/>
      <w:t xml:space="preserve">  </w:t>
    </w:r>
    <w:r>
      <w:tab/>
    </w:r>
    <w:r>
      <w:rPr>
        <w:color w:val="0000FF"/>
      </w:rPr>
      <w:t>ShowMan GoldX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4149C"/>
    <w:multiLevelType w:val="hybridMultilevel"/>
    <w:tmpl w:val="215C4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6930953"/>
    <w:multiLevelType w:val="singleLevel"/>
    <w:tmpl w:val="0409000F"/>
    <w:lvl w:ilvl="0">
      <w:start w:val="1"/>
      <w:numFmt w:val="decimal"/>
      <w:lvlText w:val="%1."/>
      <w:lvlJc w:val="left"/>
      <w:pPr>
        <w:tabs>
          <w:tab w:val="num" w:pos="360"/>
        </w:tabs>
        <w:ind w:left="360" w:hanging="360"/>
      </w:pPr>
      <w:rPr>
        <w:rFonts w:hint="default"/>
      </w:rPr>
    </w:lvl>
  </w:abstractNum>
  <w:abstractNum w:abstractNumId="2">
    <w:nsid w:val="30766A60"/>
    <w:multiLevelType w:val="singleLevel"/>
    <w:tmpl w:val="0409000F"/>
    <w:lvl w:ilvl="0">
      <w:start w:val="1"/>
      <w:numFmt w:val="decimal"/>
      <w:lvlText w:val="%1."/>
      <w:lvlJc w:val="left"/>
      <w:pPr>
        <w:tabs>
          <w:tab w:val="num" w:pos="360"/>
        </w:tabs>
        <w:ind w:left="360" w:hanging="360"/>
      </w:pPr>
    </w:lvl>
  </w:abstractNum>
  <w:abstractNum w:abstractNumId="3">
    <w:nsid w:val="6E9A5517"/>
    <w:multiLevelType w:val="singleLevel"/>
    <w:tmpl w:val="5B4A90CA"/>
    <w:lvl w:ilvl="0">
      <w:start w:val="520"/>
      <w:numFmt w:val="decimal"/>
      <w:lvlText w:val="%1"/>
      <w:lvlJc w:val="left"/>
      <w:pPr>
        <w:tabs>
          <w:tab w:val="num" w:pos="3600"/>
        </w:tabs>
        <w:ind w:left="3600" w:hanging="3600"/>
      </w:pPr>
      <w:rPr>
        <w:rFonts w:hint="default"/>
      </w:rPr>
    </w:lvl>
  </w:abstractNum>
  <w:abstractNum w:abstractNumId="4">
    <w:nsid w:val="7D75404E"/>
    <w:multiLevelType w:val="hybridMultilevel"/>
    <w:tmpl w:val="4DC01C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EA3767C"/>
    <w:multiLevelType w:val="hybridMultilevel"/>
    <w:tmpl w:val="D65E8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3A3D09"/>
    <w:rsid w:val="000159A4"/>
    <w:rsid w:val="00030D21"/>
    <w:rsid w:val="000457DD"/>
    <w:rsid w:val="00055AD7"/>
    <w:rsid w:val="00121D37"/>
    <w:rsid w:val="001A343B"/>
    <w:rsid w:val="00266B4C"/>
    <w:rsid w:val="0026793D"/>
    <w:rsid w:val="00275782"/>
    <w:rsid w:val="002E3DA0"/>
    <w:rsid w:val="002E7CBB"/>
    <w:rsid w:val="002F1F4E"/>
    <w:rsid w:val="003769A6"/>
    <w:rsid w:val="00377394"/>
    <w:rsid w:val="00386E86"/>
    <w:rsid w:val="003A3D09"/>
    <w:rsid w:val="003C6AB6"/>
    <w:rsid w:val="00493C8D"/>
    <w:rsid w:val="00570AF0"/>
    <w:rsid w:val="005815CE"/>
    <w:rsid w:val="00582E39"/>
    <w:rsid w:val="00596926"/>
    <w:rsid w:val="005D7F41"/>
    <w:rsid w:val="00631E68"/>
    <w:rsid w:val="00646FF2"/>
    <w:rsid w:val="006527EA"/>
    <w:rsid w:val="006D3A6F"/>
    <w:rsid w:val="006D400B"/>
    <w:rsid w:val="006D453A"/>
    <w:rsid w:val="00727ECE"/>
    <w:rsid w:val="0076347E"/>
    <w:rsid w:val="00781D16"/>
    <w:rsid w:val="00787088"/>
    <w:rsid w:val="0079472F"/>
    <w:rsid w:val="007C47D3"/>
    <w:rsid w:val="00854600"/>
    <w:rsid w:val="0085528D"/>
    <w:rsid w:val="00872206"/>
    <w:rsid w:val="008919E2"/>
    <w:rsid w:val="008B5B75"/>
    <w:rsid w:val="008D5EB1"/>
    <w:rsid w:val="00910012"/>
    <w:rsid w:val="00925386"/>
    <w:rsid w:val="00932F3C"/>
    <w:rsid w:val="00955CAB"/>
    <w:rsid w:val="00983207"/>
    <w:rsid w:val="009A0E3B"/>
    <w:rsid w:val="009C525C"/>
    <w:rsid w:val="00A23582"/>
    <w:rsid w:val="00A450F7"/>
    <w:rsid w:val="00A52015"/>
    <w:rsid w:val="00A565D1"/>
    <w:rsid w:val="00AE5FB8"/>
    <w:rsid w:val="00AE72FD"/>
    <w:rsid w:val="00AF0325"/>
    <w:rsid w:val="00B235FE"/>
    <w:rsid w:val="00B6080A"/>
    <w:rsid w:val="00B91B2C"/>
    <w:rsid w:val="00C44D7E"/>
    <w:rsid w:val="00C535A1"/>
    <w:rsid w:val="00C90FBA"/>
    <w:rsid w:val="00CC035D"/>
    <w:rsid w:val="00CD3546"/>
    <w:rsid w:val="00CF56A9"/>
    <w:rsid w:val="00D00B36"/>
    <w:rsid w:val="00D13971"/>
    <w:rsid w:val="00D53F38"/>
    <w:rsid w:val="00D93B71"/>
    <w:rsid w:val="00E171D3"/>
    <w:rsid w:val="00E25255"/>
    <w:rsid w:val="00E360BA"/>
    <w:rsid w:val="00E47C68"/>
    <w:rsid w:val="00E94DC2"/>
    <w:rsid w:val="00EE17F8"/>
    <w:rsid w:val="00F26E16"/>
    <w:rsid w:val="00F57F8D"/>
    <w:rsid w:val="00FF218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allowoverlap="f" fillcolor="#ff9" strokecolor="none [2409]">
      <v:fill color="#ff9"/>
      <v:stroke color="none [2409]" weight="1pt"/>
      <v:shadow on="t" color="none [2412]" offset="3pt,3pt" offset2="2pt,2pt"/>
      <o:colormru v:ext="edit" colors="#ff9"/>
      <o:colormenu v:ext="edit" fillcolor="#ff9" strokecolor="none [2409]" shadowcolor="none [2412]"/>
    </o:shapedefaults>
    <o:shapelayout v:ext="edit">
      <o:idmap v:ext="edit" data="1"/>
      <o:rules v:ext="edit">
        <o:r id="V:Rule1" type="callout" idref="#_x0000_s1158"/>
        <o:r id="V:Rule2" type="callout" idref="#_x0000_s1160"/>
        <o:r id="V:Rule3" type="callout" idref="#_x0000_s1161"/>
        <o:r id="V:Rule4" type="callout" idref="#_x0000_s1162"/>
        <o:r id="V:Rule5" type="callout" idref="#_x0000_s1163"/>
        <o:r id="V:Rule6" type="callout" idref="#_x0000_s1166"/>
        <o:r id="V:Rule7" type="callout" idref="#_x0000_s1153"/>
        <o:r id="V:Rule8" type="callout" idref="#_x0000_s1168"/>
        <o:r id="V:Rule9" type="callout" idref="#_x0000_s1189"/>
        <o:r id="V:Rule10" type="callout" idref="#_x0000_s1188"/>
        <o:r id="V:Rule11" type="callout" idref="#_x0000_s1193"/>
        <o:r id="V:Rule12" type="callout" idref="#_x0000_s1201"/>
        <o:r id="V:Rule13" type="callout" idref="#_x0000_s1198"/>
        <o:r id="V:Rule15" type="callout" idref="#_x0000_s1196"/>
        <o:r id="V:Rule16" type="callout" idref="#_x0000_s1195"/>
        <o:r id="V:Rule17" type="callout" idref="#_x0000_s1205"/>
        <o:r id="V:Rule18" type="callout" idref="#_x0000_s1204"/>
        <o:r id="V:Rule19" type="callout" idref="#_x0000_s1207"/>
        <o:r id="V:Rule20" type="callout" idref="#_x0000_s1206"/>
        <o:r id="V:Rule21" type="callout" idref="#_x0000_s1208"/>
        <o:r id="V:Rule22" type="callout" idref="#_x0000_s1209"/>
        <o:r id="V:Rule23" type="callout" idref="#_x0000_s1210"/>
        <o:r id="V:Rule26" type="callout" idref="#_x0000_s1215"/>
        <o:r id="V:Rule27" type="callout" idref="#_x0000_s1218"/>
        <o:r id="V:Rule28" type="callout" idref="#_x0000_s1219"/>
        <o:r id="V:Rule30" type="callout" idref="#_x0000_s1173"/>
        <o:r id="V:Rule31" type="callout" idref="#_x0000_s1175"/>
        <o:r id="V:Rule32" type="callout" idref="#_x0000_s1176"/>
        <o:r id="V:Rule33" type="connector" idref="#_x0000_s1214"/>
        <o:r id="V:Rule34" type="connector" idref="#_x0000_s1216"/>
        <o:r id="V:Rule35" type="callout" idref="#_x0000_s1171"/>
        <o:r id="V:Rule36" type="connector" idref="#_x0000_s1172"/>
        <o:r id="V:Rule37" type="connector" idref="#_x0000_s119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D37"/>
  </w:style>
  <w:style w:type="paragraph" w:styleId="Heading1">
    <w:name w:val="heading 1"/>
    <w:basedOn w:val="Normal"/>
    <w:next w:val="Normal"/>
    <w:qFormat/>
    <w:rsid w:val="00121D37"/>
    <w:pPr>
      <w:keepNext/>
      <w:outlineLvl w:val="0"/>
    </w:pPr>
    <w:rPr>
      <w:b/>
      <w:bCs/>
      <w:sz w:val="24"/>
      <w:szCs w:val="24"/>
    </w:rPr>
  </w:style>
  <w:style w:type="paragraph" w:styleId="Heading2">
    <w:name w:val="heading 2"/>
    <w:basedOn w:val="Normal"/>
    <w:next w:val="Normal"/>
    <w:qFormat/>
    <w:rsid w:val="00121D37"/>
    <w:pPr>
      <w:keepNext/>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21D37"/>
    <w:pPr>
      <w:jc w:val="center"/>
    </w:pPr>
    <w:rPr>
      <w:color w:val="FF0000"/>
      <w:sz w:val="32"/>
      <w:szCs w:val="32"/>
    </w:rPr>
  </w:style>
  <w:style w:type="paragraph" w:styleId="Footer">
    <w:name w:val="footer"/>
    <w:basedOn w:val="Normal"/>
    <w:semiHidden/>
    <w:rsid w:val="00121D37"/>
    <w:pPr>
      <w:tabs>
        <w:tab w:val="center" w:pos="4320"/>
        <w:tab w:val="right" w:pos="8640"/>
      </w:tabs>
    </w:pPr>
  </w:style>
  <w:style w:type="character" w:styleId="PageNumber">
    <w:name w:val="page number"/>
    <w:basedOn w:val="DefaultParagraphFont"/>
    <w:semiHidden/>
    <w:rsid w:val="00121D37"/>
  </w:style>
  <w:style w:type="paragraph" w:styleId="Header">
    <w:name w:val="header"/>
    <w:basedOn w:val="Normal"/>
    <w:semiHidden/>
    <w:rsid w:val="00121D37"/>
    <w:pPr>
      <w:tabs>
        <w:tab w:val="center" w:pos="4320"/>
        <w:tab w:val="right" w:pos="8640"/>
      </w:tabs>
    </w:pPr>
  </w:style>
  <w:style w:type="paragraph" w:styleId="BalloonText">
    <w:name w:val="Balloon Text"/>
    <w:basedOn w:val="Normal"/>
    <w:link w:val="BalloonTextChar"/>
    <w:uiPriority w:val="99"/>
    <w:semiHidden/>
    <w:unhideWhenUsed/>
    <w:rsid w:val="008D5EB1"/>
    <w:rPr>
      <w:rFonts w:ascii="Tahoma" w:hAnsi="Tahoma" w:cs="Tahoma"/>
      <w:sz w:val="16"/>
      <w:szCs w:val="16"/>
    </w:rPr>
  </w:style>
  <w:style w:type="character" w:customStyle="1" w:styleId="BalloonTextChar">
    <w:name w:val="Balloon Text Char"/>
    <w:basedOn w:val="DefaultParagraphFont"/>
    <w:link w:val="BalloonText"/>
    <w:uiPriority w:val="99"/>
    <w:semiHidden/>
    <w:rsid w:val="008D5EB1"/>
    <w:rPr>
      <w:rFonts w:ascii="Tahoma" w:hAnsi="Tahoma" w:cs="Tahoma"/>
      <w:sz w:val="16"/>
      <w:szCs w:val="16"/>
    </w:rPr>
  </w:style>
  <w:style w:type="character" w:styleId="Hyperlink">
    <w:name w:val="Hyperlink"/>
    <w:basedOn w:val="DefaultParagraphFont"/>
    <w:uiPriority w:val="99"/>
    <w:unhideWhenUsed/>
    <w:rsid w:val="00A23582"/>
    <w:rPr>
      <w:color w:val="0000FF" w:themeColor="hyperlink"/>
      <w:u w:val="single"/>
    </w:rPr>
  </w:style>
  <w:style w:type="character" w:styleId="FollowedHyperlink">
    <w:name w:val="FollowedHyperlink"/>
    <w:basedOn w:val="DefaultParagraphFont"/>
    <w:uiPriority w:val="99"/>
    <w:semiHidden/>
    <w:unhideWhenUsed/>
    <w:rsid w:val="00CC035D"/>
    <w:rPr>
      <w:color w:val="800080" w:themeColor="followedHyperlink"/>
      <w:u w:val="single"/>
    </w:rPr>
  </w:style>
  <w:style w:type="paragraph" w:styleId="ListParagraph">
    <w:name w:val="List Paragraph"/>
    <w:basedOn w:val="Normal"/>
    <w:uiPriority w:val="34"/>
    <w:qFormat/>
    <w:rsid w:val="0092538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2.emf"/><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meganet.co.in/updates/Manual.docx"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8.png"/><Relationship Id="rId10" Type="http://schemas.openxmlformats.org/officeDocument/2006/relationships/hyperlink" Target="http://meganet.co.in/support" TargetMode="External"/><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package" Target="embeddings/Microsoft_Office_Word_Document1.docx"/><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7.png"/><Relationship Id="rId8" Type="http://schemas.openxmlformats.org/officeDocument/2006/relationships/image" Target="media/image1.jpeg"/><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9D713-A5D3-4667-8FFB-1730A54FE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1</Pages>
  <Words>1910</Words>
  <Characters>10893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SHOWMAN-GOLD MANUAL</vt:lpstr>
    </vt:vector>
  </TitlesOfParts>
  <Company>Qs</Company>
  <LinksUpToDate>false</LinksUpToDate>
  <CharactersWithSpaces>12778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SHOWMAN-GOLD MANUAL</dc:title>
  <dc:subject/>
  <dc:creator>Bhavesh</dc:creator>
  <cp:keywords/>
  <cp:lastModifiedBy>Harshad</cp:lastModifiedBy>
  <cp:revision>36</cp:revision>
  <cp:lastPrinted>2017-07-26T14:13:00Z</cp:lastPrinted>
  <dcterms:created xsi:type="dcterms:W3CDTF">2017-07-18T11:47:00Z</dcterms:created>
  <dcterms:modified xsi:type="dcterms:W3CDTF">2017-10-27T07:16:00Z</dcterms:modified>
</cp:coreProperties>
</file>